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583ECD" w14:paraId="3385199D" w14:textId="77777777" w:rsidTr="00BF1CCE">
        <w:trPr>
          <w:cantSplit/>
        </w:trPr>
        <w:tc>
          <w:tcPr>
            <w:tcW w:w="2835" w:type="dxa"/>
            <w:shd w:val="clear" w:color="auto" w:fill="BFBFBF"/>
            <w:vAlign w:val="center"/>
          </w:tcPr>
          <w:p w14:paraId="3385199A" w14:textId="77777777" w:rsidR="00284E95" w:rsidRPr="00D4431F" w:rsidRDefault="00666A2A"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3385199B" w14:textId="77777777" w:rsidR="00284E95" w:rsidRDefault="00666A2A"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3385199C" w14:textId="77777777" w:rsidR="00284E95" w:rsidRPr="00D4431F" w:rsidRDefault="00666A2A" w:rsidP="00BF1CCE">
            <w:pPr>
              <w:spacing w:line="240" w:lineRule="auto"/>
              <w:jc w:val="center"/>
              <w:rPr>
                <w:rFonts w:cstheme="minorHAnsi"/>
                <w:b/>
                <w:bCs/>
              </w:rPr>
            </w:pPr>
            <w:r>
              <w:rPr>
                <w:rFonts w:cstheme="minorHAnsi"/>
                <w:b/>
                <w:bCs/>
              </w:rPr>
              <w:t>Date</w:t>
            </w:r>
          </w:p>
        </w:tc>
      </w:tr>
      <w:tr w:rsidR="00583ECD" w14:paraId="338519A4" w14:textId="77777777" w:rsidTr="00BF1CCE">
        <w:trPr>
          <w:cantSplit/>
          <w:trHeight w:val="942"/>
        </w:trPr>
        <w:tc>
          <w:tcPr>
            <w:tcW w:w="2835" w:type="dxa"/>
            <w:vAlign w:val="center"/>
          </w:tcPr>
          <w:p w14:paraId="3385199E" w14:textId="77777777" w:rsidR="00284E95" w:rsidRPr="00ED4FF1" w:rsidRDefault="00666A2A" w:rsidP="00BF1CCE">
            <w:pPr>
              <w:spacing w:after="0"/>
              <w:jc w:val="center"/>
            </w:pPr>
            <w:r w:rsidRPr="00ED4FF1">
              <w:fldChar w:fldCharType="begin"/>
            </w:r>
            <w:r w:rsidR="00F3391B">
              <w:instrText xml:space="preserve"> DOCPROPERTY  LeadDirector  \* MERGEFORMAT </w:instrText>
            </w:r>
            <w:r w:rsidRPr="00ED4FF1">
              <w:fldChar w:fldCharType="separate"/>
            </w:r>
            <w:r w:rsidRPr="00ED4FF1">
              <w:t>Deputy Chief Executive</w:t>
            </w:r>
            <w:r w:rsidRPr="00ED4FF1">
              <w:fldChar w:fldCharType="end"/>
            </w:r>
          </w:p>
          <w:p w14:paraId="3385199F" w14:textId="77777777" w:rsidR="00284E95" w:rsidRPr="00ED4FF1" w:rsidRDefault="00666A2A" w:rsidP="00BF1CCE">
            <w:pPr>
              <w:jc w:val="center"/>
            </w:pPr>
            <w:r w:rsidRPr="00ED4FF1">
              <w:t xml:space="preserve">(Introduced by </w:t>
            </w:r>
            <w:r w:rsidRPr="00ED4FF1">
              <w:fldChar w:fldCharType="begin"/>
            </w:r>
            <w:r>
              <w:instrText xml:space="preserve"> DOCPROPERTY  LeadMember  \* MERGEFORMAT </w:instrText>
            </w:r>
            <w:r w:rsidRPr="00ED4FF1">
              <w:fldChar w:fldCharType="separate"/>
            </w:r>
            <w:r w:rsidRPr="00ED4FF1">
              <w:t>Leader of the Council and Cabinet Member (Strategy and Reform)</w:t>
            </w:r>
            <w:r w:rsidRPr="00ED4FF1">
              <w:fldChar w:fldCharType="end"/>
            </w:r>
            <w:r w:rsidRPr="00ED4FF1">
              <w:t>)</w:t>
            </w:r>
          </w:p>
        </w:tc>
        <w:tc>
          <w:tcPr>
            <w:tcW w:w="4678" w:type="dxa"/>
            <w:vAlign w:val="center"/>
          </w:tcPr>
          <w:p w14:paraId="338519A0" w14:textId="77777777" w:rsidR="00284E95" w:rsidRDefault="00666A2A" w:rsidP="00BF1CC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Scrutiny Budget and Performance Panel</w:t>
            </w:r>
            <w:r w:rsidRPr="00ED4FF1">
              <w:rPr>
                <w:rFonts w:cstheme="minorHAnsi"/>
              </w:rPr>
              <w:fldChar w:fldCharType="end"/>
            </w:r>
          </w:p>
          <w:p w14:paraId="338519A1" w14:textId="77777777" w:rsidR="00284E95" w:rsidRPr="00ED4FF1" w:rsidRDefault="00666A2A" w:rsidP="00BF1CCE">
            <w:pPr>
              <w:spacing w:line="240" w:lineRule="auto"/>
              <w:jc w:val="center"/>
              <w:rPr>
                <w:rFonts w:cstheme="minorHAnsi"/>
              </w:rPr>
            </w:pPr>
            <w:r w:rsidRPr="00ED4FF1">
              <w:rPr>
                <w:rFonts w:cstheme="minorHAnsi"/>
              </w:rPr>
              <w:t>Cabinet</w:t>
            </w:r>
          </w:p>
        </w:tc>
        <w:tc>
          <w:tcPr>
            <w:tcW w:w="2551" w:type="dxa"/>
            <w:vAlign w:val="center"/>
          </w:tcPr>
          <w:p w14:paraId="338519A2" w14:textId="77777777" w:rsidR="00284E95" w:rsidRDefault="00666A2A"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Monday, 20 June 2022</w:t>
            </w:r>
            <w:r>
              <w:rPr>
                <w:rFonts w:cstheme="minorHAnsi"/>
              </w:rPr>
              <w:fldChar w:fldCharType="end"/>
            </w:r>
          </w:p>
          <w:p w14:paraId="338519A3" w14:textId="77777777" w:rsidR="005971EC" w:rsidRPr="00ED4FF1" w:rsidRDefault="00666A2A" w:rsidP="005971EC">
            <w:pPr>
              <w:spacing w:line="240" w:lineRule="auto"/>
              <w:jc w:val="center"/>
              <w:rPr>
                <w:rFonts w:cstheme="minorHAnsi"/>
              </w:rPr>
            </w:pPr>
            <w:r>
              <w:rPr>
                <w:rFonts w:cstheme="minorHAnsi"/>
              </w:rPr>
              <w:t>Monday 20 June 2022</w:t>
            </w:r>
          </w:p>
        </w:tc>
      </w:tr>
    </w:tbl>
    <w:p w14:paraId="338519A5" w14:textId="77777777" w:rsidR="00CF42B2" w:rsidRDefault="00666A2A" w:rsidP="002A4A7D">
      <w:pPr>
        <w:spacing w:after="0"/>
      </w:pPr>
      <w:r>
        <w:rPr>
          <w:rFonts w:cstheme="minorHAnsi"/>
          <w:b/>
          <w:bCs/>
          <w:noProof/>
        </w:rPr>
        <w:drawing>
          <wp:anchor distT="0" distB="0" distL="114300" distR="114300" simplePos="0" relativeHeight="251658240" behindDoc="0" locked="0" layoutInCell="1" allowOverlap="1" wp14:anchorId="33851D07" wp14:editId="33851D08">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0100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338519A6" w14:textId="77777777" w:rsidR="00284E95" w:rsidRDefault="00284E95" w:rsidP="002A4A7D">
      <w:pPr>
        <w:pStyle w:val="Heading1"/>
        <w:spacing w:before="0" w:beforeAutospacing="0"/>
        <w:rPr>
          <w:rFonts w:asciiTheme="majorHAnsi" w:hAnsiTheme="majorHAnsi" w:cstheme="majorHAnsi"/>
          <w:sz w:val="28"/>
          <w:szCs w:val="28"/>
        </w:rPr>
      </w:pPr>
    </w:p>
    <w:tbl>
      <w:tblPr>
        <w:tblpPr w:leftFromText="181" w:rightFromText="181" w:vertAnchor="page" w:horzAnchor="page" w:tblpX="1033" w:tblpY="5029"/>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583ECD" w14:paraId="338519A9" w14:textId="77777777" w:rsidTr="00504212">
        <w:trPr>
          <w:trHeight w:val="422"/>
        </w:trPr>
        <w:tc>
          <w:tcPr>
            <w:tcW w:w="5382" w:type="dxa"/>
            <w:shd w:val="clear" w:color="auto" w:fill="auto"/>
            <w:vAlign w:val="center"/>
          </w:tcPr>
          <w:p w14:paraId="338519A7" w14:textId="77777777" w:rsidR="00257CA1" w:rsidRPr="00D1305C" w:rsidRDefault="00666A2A" w:rsidP="00676DDF">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vAlign w:val="center"/>
          </w:tcPr>
          <w:p w14:paraId="338519A8" w14:textId="77777777" w:rsidR="00257CA1" w:rsidRPr="00257CA1" w:rsidRDefault="00666A2A" w:rsidP="00676DDF">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tc>
      </w:tr>
      <w:tr w:rsidR="00583ECD" w14:paraId="338519AC" w14:textId="77777777" w:rsidTr="00504212">
        <w:trPr>
          <w:trHeight w:val="400"/>
        </w:trPr>
        <w:tc>
          <w:tcPr>
            <w:tcW w:w="5382" w:type="dxa"/>
            <w:shd w:val="clear" w:color="auto" w:fill="auto"/>
            <w:vAlign w:val="center"/>
          </w:tcPr>
          <w:p w14:paraId="338519AA" w14:textId="77777777" w:rsidR="00257CA1" w:rsidRPr="00D1305C" w:rsidRDefault="00666A2A" w:rsidP="00676DDF">
            <w:pPr>
              <w:spacing w:after="0"/>
              <w:rPr>
                <w:rFonts w:eastAsia="Times New Roman" w:cstheme="minorHAnsi"/>
                <w:bCs/>
                <w:color w:val="000000" w:themeColor="text1"/>
                <w:kern w:val="36"/>
                <w:lang w:eastAsia="en-GB"/>
              </w:rPr>
            </w:pPr>
            <w:r w:rsidRPr="00257CA1">
              <w:rPr>
                <w:rFonts w:eastAsia="Times New Roman" w:cstheme="minorHAnsi"/>
                <w:bCs/>
                <w:color w:val="000000" w:themeColor="text1"/>
                <w:kern w:val="36"/>
                <w:lang w:eastAsia="en-GB"/>
              </w:rPr>
              <w:t>Is this decision key?</w:t>
            </w:r>
          </w:p>
        </w:tc>
        <w:tc>
          <w:tcPr>
            <w:tcW w:w="4683" w:type="dxa"/>
            <w:shd w:val="clear" w:color="auto" w:fill="auto"/>
            <w:vAlign w:val="center"/>
          </w:tcPr>
          <w:p w14:paraId="338519AB" w14:textId="77777777" w:rsidR="00257CA1" w:rsidRPr="00D1305C" w:rsidRDefault="00666A2A" w:rsidP="00676DDF">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338519B0" w14:textId="77777777" w:rsidR="00AD15F7" w:rsidRDefault="00666A2A" w:rsidP="002A4A7D">
      <w:pPr>
        <w:pStyle w:val="Heading1"/>
        <w:spacing w:before="0" w:before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Quarter Four Performance Monitoring Report 2021-2022</w:t>
      </w:r>
      <w:r w:rsidRPr="00883AC9">
        <w:rPr>
          <w:rFonts w:asciiTheme="majorHAnsi" w:hAnsiTheme="majorHAnsi" w:cstheme="majorHAnsi"/>
          <w:sz w:val="28"/>
          <w:szCs w:val="28"/>
        </w:rPr>
        <w:fldChar w:fldCharType="end"/>
      </w:r>
    </w:p>
    <w:p w14:paraId="338519B1" w14:textId="77777777" w:rsidR="00B726FB" w:rsidRDefault="00B726FB" w:rsidP="00B726FB">
      <w:pPr>
        <w:pStyle w:val="Heading1"/>
        <w:spacing w:before="0" w:beforeAutospacing="0" w:after="0" w:afterAutospacing="0"/>
        <w:contextualSpacing/>
        <w:rPr>
          <w:rFonts w:asciiTheme="majorHAnsi" w:hAnsiTheme="majorHAnsi" w:cstheme="majorHAnsi"/>
          <w:sz w:val="22"/>
        </w:rPr>
      </w:pPr>
    </w:p>
    <w:p w14:paraId="338519B2" w14:textId="77777777" w:rsidR="000179AF" w:rsidRPr="00ED4FF1" w:rsidRDefault="00666A2A" w:rsidP="00B726FB">
      <w:pPr>
        <w:pStyle w:val="Heading1"/>
        <w:spacing w:before="0" w:beforeAutospacing="0"/>
        <w:rPr>
          <w:rFonts w:asciiTheme="majorHAnsi" w:hAnsiTheme="majorHAnsi" w:cstheme="majorHAnsi"/>
          <w:sz w:val="8"/>
          <w:szCs w:val="22"/>
        </w:rPr>
      </w:pPr>
      <w:r w:rsidRPr="00ED4FF1">
        <w:rPr>
          <w:rFonts w:asciiTheme="majorHAnsi" w:hAnsiTheme="majorHAnsi" w:cstheme="majorHAnsi"/>
          <w:sz w:val="22"/>
        </w:rPr>
        <w:t>Purpose of the Report</w:t>
      </w:r>
    </w:p>
    <w:p w14:paraId="338519B3" w14:textId="77777777" w:rsidR="001A6A50" w:rsidRDefault="00666A2A" w:rsidP="001A6A50">
      <w:pPr>
        <w:numPr>
          <w:ilvl w:val="0"/>
          <w:numId w:val="8"/>
        </w:numPr>
        <w:spacing w:after="0" w:line="240" w:lineRule="auto"/>
        <w:jc w:val="both"/>
        <w:rPr>
          <w:rFonts w:cstheme="minorHAnsi"/>
          <w:bCs/>
          <w:iCs/>
        </w:rPr>
      </w:pPr>
      <w:r w:rsidRPr="001A6A50">
        <w:rPr>
          <w:rFonts w:cstheme="minorHAnsi"/>
          <w:bCs/>
          <w:iCs/>
        </w:rPr>
        <w:t xml:space="preserve">To provide Cabinet with a </w:t>
      </w:r>
      <w:r w:rsidRPr="001A6A50">
        <w:rPr>
          <w:rFonts w:cstheme="minorHAnsi"/>
          <w:bCs/>
          <w:iCs/>
        </w:rPr>
        <w:t>position statement for the Corporate Strategy for quarter</w:t>
      </w:r>
      <w:r>
        <w:rPr>
          <w:rFonts w:cstheme="minorHAnsi"/>
          <w:bCs/>
          <w:iCs/>
        </w:rPr>
        <w:t xml:space="preserve"> four (January – March) 2021/22</w:t>
      </w:r>
    </w:p>
    <w:p w14:paraId="338519B4" w14:textId="77777777" w:rsidR="001A6A50" w:rsidRPr="001A6A50" w:rsidRDefault="001A6A50" w:rsidP="001A6A50">
      <w:pPr>
        <w:spacing w:after="0" w:line="240" w:lineRule="auto"/>
        <w:ind w:left="360"/>
        <w:jc w:val="both"/>
        <w:rPr>
          <w:rFonts w:cstheme="minorHAnsi"/>
          <w:bCs/>
          <w:iCs/>
        </w:rPr>
      </w:pPr>
    </w:p>
    <w:p w14:paraId="338519B5" w14:textId="77777777" w:rsidR="000179AF" w:rsidRPr="002A4A7D" w:rsidRDefault="00666A2A"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w:t>
      </w:r>
      <w:r w:rsidR="00486C87">
        <w:rPr>
          <w:rFonts w:asciiTheme="majorHAnsi" w:hAnsiTheme="majorHAnsi" w:cstheme="majorHAnsi"/>
          <w:sz w:val="22"/>
        </w:rPr>
        <w:t xml:space="preserve"> the</w:t>
      </w:r>
      <w:r>
        <w:rPr>
          <w:rFonts w:asciiTheme="majorHAnsi" w:hAnsiTheme="majorHAnsi" w:cstheme="majorHAnsi"/>
          <w:sz w:val="22"/>
        </w:rPr>
        <w:t xml:space="preserve"> </w:t>
      </w:r>
      <w:r w:rsidR="00486C87">
        <w:rPr>
          <w:rFonts w:asciiTheme="majorHAnsi" w:hAnsiTheme="majorHAnsi" w:cstheme="majorHAnsi"/>
          <w:sz w:val="22"/>
        </w:rPr>
        <w:t>Scrutiny and Budget Performance Panel</w:t>
      </w:r>
    </w:p>
    <w:p w14:paraId="338519B6" w14:textId="77777777" w:rsidR="00486C87" w:rsidRDefault="00666A2A" w:rsidP="00486C87">
      <w:pPr>
        <w:pStyle w:val="ListParagraph"/>
        <w:numPr>
          <w:ilvl w:val="0"/>
          <w:numId w:val="8"/>
        </w:numPr>
        <w:spacing w:after="0" w:line="240" w:lineRule="auto"/>
        <w:jc w:val="both"/>
        <w:rPr>
          <w:rFonts w:cstheme="minorHAnsi"/>
          <w:bCs/>
          <w:iCs/>
        </w:rPr>
      </w:pPr>
      <w:r w:rsidRPr="00F87D59">
        <w:rPr>
          <w:rFonts w:cstheme="minorHAnsi"/>
          <w:bCs/>
          <w:iCs/>
        </w:rPr>
        <w:t xml:space="preserve">The Scrutiny Budget and Performance Panel are asked to consider the report and make comments and </w:t>
      </w:r>
      <w:r w:rsidRPr="00F87D59">
        <w:rPr>
          <w:rFonts w:cstheme="minorHAnsi"/>
          <w:bCs/>
          <w:iCs/>
        </w:rPr>
        <w:t>recommendations to the Cabinet</w:t>
      </w:r>
      <w:r>
        <w:rPr>
          <w:rFonts w:cstheme="minorHAnsi"/>
          <w:bCs/>
          <w:iCs/>
        </w:rPr>
        <w:t>.</w:t>
      </w:r>
    </w:p>
    <w:p w14:paraId="338519B7" w14:textId="77777777" w:rsidR="002A4A7D" w:rsidRDefault="002A4A7D" w:rsidP="002A4A7D">
      <w:pPr>
        <w:spacing w:after="0" w:line="240" w:lineRule="auto"/>
        <w:jc w:val="both"/>
        <w:rPr>
          <w:rFonts w:cstheme="minorHAnsi"/>
          <w:bCs/>
          <w:iCs/>
        </w:rPr>
      </w:pPr>
    </w:p>
    <w:p w14:paraId="338519B8" w14:textId="77777777" w:rsidR="002A4A7D" w:rsidRPr="00ED4FF1" w:rsidRDefault="00666A2A"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 </w:t>
      </w:r>
    </w:p>
    <w:p w14:paraId="338519B9" w14:textId="77777777" w:rsidR="00486C87" w:rsidRPr="001A3941" w:rsidRDefault="00666A2A" w:rsidP="00486C87">
      <w:pPr>
        <w:pStyle w:val="ListParagraph"/>
        <w:numPr>
          <w:ilvl w:val="0"/>
          <w:numId w:val="8"/>
        </w:numPr>
        <w:spacing w:after="0" w:line="240" w:lineRule="auto"/>
        <w:rPr>
          <w:rFonts w:ascii="Arial" w:eastAsia="Calibri" w:hAnsi="Arial" w:cs="Times New Roman"/>
        </w:rPr>
      </w:pPr>
      <w:r w:rsidRPr="001A3941">
        <w:rPr>
          <w:rFonts w:ascii="Arial" w:eastAsia="Calibri" w:hAnsi="Arial" w:cs="Times New Roman"/>
        </w:rPr>
        <w:t xml:space="preserve">Cabinet is asked to </w:t>
      </w:r>
      <w:r>
        <w:rPr>
          <w:rFonts w:ascii="Arial" w:eastAsia="Calibri" w:hAnsi="Arial" w:cs="Times New Roman"/>
        </w:rPr>
        <w:t>note</w:t>
      </w:r>
      <w:r w:rsidRPr="001A3941">
        <w:rPr>
          <w:rFonts w:ascii="Arial" w:eastAsia="Calibri" w:hAnsi="Arial" w:cs="Times New Roman"/>
        </w:rPr>
        <w:t xml:space="preserve"> the report.</w:t>
      </w:r>
    </w:p>
    <w:p w14:paraId="338519BA" w14:textId="77777777" w:rsidR="002A4A7D" w:rsidRDefault="002A4A7D" w:rsidP="002A4A7D">
      <w:pPr>
        <w:spacing w:after="0" w:line="240" w:lineRule="auto"/>
        <w:jc w:val="both"/>
        <w:rPr>
          <w:rFonts w:cstheme="minorHAnsi"/>
          <w:bCs/>
          <w:iCs/>
        </w:rPr>
      </w:pPr>
    </w:p>
    <w:p w14:paraId="338519BB" w14:textId="77777777" w:rsidR="000179AF" w:rsidRPr="00ED4FF1" w:rsidRDefault="00666A2A"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338519BC" w14:textId="77777777" w:rsidR="00486C87" w:rsidRPr="00F87D59" w:rsidRDefault="00666A2A" w:rsidP="00486C87">
      <w:pPr>
        <w:pStyle w:val="ListParagraph"/>
        <w:numPr>
          <w:ilvl w:val="0"/>
          <w:numId w:val="8"/>
        </w:numPr>
        <w:rPr>
          <w:rFonts w:cstheme="minorHAnsi"/>
          <w:bCs/>
          <w:iCs/>
        </w:rPr>
      </w:pPr>
      <w:r w:rsidRPr="00F87D59">
        <w:rPr>
          <w:rFonts w:cstheme="minorHAnsi"/>
          <w:bCs/>
          <w:iCs/>
        </w:rPr>
        <w:t xml:space="preserve">The Council’s performance framework sets out the process for reporting progress against the objectives of the Corporate Strategy. Robust monitoring ensures that the </w:t>
      </w:r>
      <w:r>
        <w:rPr>
          <w:rFonts w:cstheme="minorHAnsi"/>
          <w:bCs/>
          <w:iCs/>
        </w:rPr>
        <w:t>C</w:t>
      </w:r>
      <w:r w:rsidRPr="00F87D59">
        <w:rPr>
          <w:rFonts w:cstheme="minorHAnsi"/>
          <w:bCs/>
          <w:iCs/>
        </w:rPr>
        <w:t>ouncil continues to deliver its priorities and achieves the best outcomes for residents.</w:t>
      </w:r>
    </w:p>
    <w:p w14:paraId="338519BD" w14:textId="77777777" w:rsidR="000179AF" w:rsidRPr="00ED4FF1" w:rsidRDefault="00666A2A"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w:t>
      </w:r>
      <w:r w:rsidRPr="00ED4FF1">
        <w:rPr>
          <w:rFonts w:asciiTheme="majorHAnsi" w:hAnsiTheme="majorHAnsi" w:cstheme="majorHAnsi"/>
          <w:sz w:val="22"/>
          <w:szCs w:val="22"/>
        </w:rPr>
        <w:t>ther options considered and rejected</w:t>
      </w:r>
    </w:p>
    <w:p w14:paraId="338519BE" w14:textId="77777777" w:rsidR="000179AF" w:rsidRPr="003E3722" w:rsidRDefault="00666A2A" w:rsidP="000179AF">
      <w:pPr>
        <w:numPr>
          <w:ilvl w:val="0"/>
          <w:numId w:val="8"/>
        </w:numPr>
        <w:spacing w:after="0" w:line="240" w:lineRule="auto"/>
        <w:jc w:val="both"/>
        <w:rPr>
          <w:rFonts w:cstheme="minorHAnsi"/>
          <w:bCs/>
          <w:iCs/>
        </w:rPr>
      </w:pPr>
      <w:r>
        <w:rPr>
          <w:rFonts w:cstheme="minorHAnsi"/>
          <w:bCs/>
          <w:iCs/>
        </w:rPr>
        <w:t>N/A</w:t>
      </w:r>
    </w:p>
    <w:p w14:paraId="338519BF" w14:textId="77777777" w:rsidR="000179AF" w:rsidRPr="00D4431F" w:rsidRDefault="000179AF" w:rsidP="000179AF">
      <w:pPr>
        <w:spacing w:after="0" w:line="240" w:lineRule="auto"/>
        <w:ind w:left="720"/>
        <w:jc w:val="both"/>
        <w:rPr>
          <w:rFonts w:cstheme="minorHAnsi"/>
          <w:bCs/>
          <w:i/>
        </w:rPr>
      </w:pPr>
    </w:p>
    <w:p w14:paraId="338519C0" w14:textId="77777777" w:rsidR="000179AF" w:rsidRPr="00ED4FF1" w:rsidRDefault="00666A2A"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338519C1" w14:textId="77777777" w:rsidR="000179AF" w:rsidRDefault="00666A2A"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p>
    <w:p w14:paraId="338519C2" w14:textId="77777777" w:rsidR="002A4A7D" w:rsidRPr="006149F1" w:rsidRDefault="002A4A7D"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583ECD" w14:paraId="338519C5" w14:textId="77777777" w:rsidTr="00257CA1">
        <w:tc>
          <w:tcPr>
            <w:tcW w:w="4848" w:type="dxa"/>
            <w:shd w:val="clear" w:color="auto" w:fill="auto"/>
            <w:vAlign w:val="center"/>
          </w:tcPr>
          <w:p w14:paraId="338519C3" w14:textId="77777777" w:rsidR="001073DC" w:rsidRPr="00257CA1" w:rsidRDefault="00666A2A" w:rsidP="00257CA1">
            <w:pPr>
              <w:spacing w:before="120" w:after="120"/>
              <w:rPr>
                <w:rFonts w:eastAsia="Times New Roman" w:cstheme="minorHAnsi"/>
                <w:b/>
                <w:color w:val="000000" w:themeColor="text1"/>
                <w:kern w:val="36"/>
                <w:lang w:eastAsia="en-GB"/>
              </w:rPr>
            </w:pPr>
            <w:r w:rsidRPr="00257CA1">
              <w:rPr>
                <w:rFonts w:eastAsia="Times New Roman" w:cstheme="minorHAnsi"/>
                <w:b/>
                <w:color w:val="000000" w:themeColor="text1"/>
                <w:kern w:val="36"/>
                <w:lang w:eastAsia="en-GB"/>
              </w:rPr>
              <w:t>An exemplary council</w:t>
            </w:r>
          </w:p>
        </w:tc>
        <w:tc>
          <w:tcPr>
            <w:tcW w:w="4678" w:type="dxa"/>
            <w:vAlign w:val="center"/>
          </w:tcPr>
          <w:p w14:paraId="338519C4" w14:textId="77777777" w:rsidR="001073DC" w:rsidRPr="00257CA1" w:rsidRDefault="00666A2A" w:rsidP="00257CA1">
            <w:pPr>
              <w:spacing w:before="120" w:after="120"/>
              <w:rPr>
                <w:rFonts w:eastAsia="Times New Roman" w:cstheme="minorHAnsi"/>
                <w:b/>
                <w:color w:val="000000" w:themeColor="text1"/>
                <w:kern w:val="36"/>
                <w:lang w:eastAsia="en-GB"/>
              </w:rPr>
            </w:pPr>
            <w:r w:rsidRPr="00257CA1">
              <w:rPr>
                <w:rFonts w:eastAsia="Times New Roman" w:cstheme="minorHAnsi"/>
                <w:b/>
                <w:color w:val="000000" w:themeColor="text1"/>
                <w:kern w:val="36"/>
                <w:lang w:eastAsia="en-GB"/>
              </w:rPr>
              <w:t>Thriving communities</w:t>
            </w:r>
          </w:p>
        </w:tc>
      </w:tr>
      <w:tr w:rsidR="00583ECD" w14:paraId="338519C8" w14:textId="77777777" w:rsidTr="00257CA1">
        <w:tc>
          <w:tcPr>
            <w:tcW w:w="4848" w:type="dxa"/>
            <w:shd w:val="clear" w:color="auto" w:fill="auto"/>
            <w:vAlign w:val="center"/>
          </w:tcPr>
          <w:p w14:paraId="338519C6" w14:textId="77777777" w:rsidR="001073DC" w:rsidRPr="00257CA1" w:rsidRDefault="00666A2A" w:rsidP="00257CA1">
            <w:pPr>
              <w:spacing w:before="120" w:after="120"/>
              <w:rPr>
                <w:rFonts w:eastAsia="Times New Roman" w:cstheme="minorHAnsi"/>
                <w:b/>
                <w:color w:val="000000" w:themeColor="text1"/>
                <w:kern w:val="36"/>
                <w:lang w:eastAsia="en-GB"/>
              </w:rPr>
            </w:pPr>
            <w:r w:rsidRPr="00257CA1">
              <w:rPr>
                <w:rFonts w:eastAsia="Times New Roman" w:cstheme="minorHAnsi"/>
                <w:b/>
                <w:color w:val="000000" w:themeColor="text1"/>
                <w:kern w:val="36"/>
                <w:lang w:eastAsia="en-GB"/>
              </w:rPr>
              <w:t>A fair local economy that works for everyone</w:t>
            </w:r>
          </w:p>
        </w:tc>
        <w:tc>
          <w:tcPr>
            <w:tcW w:w="4678" w:type="dxa"/>
            <w:vAlign w:val="center"/>
          </w:tcPr>
          <w:p w14:paraId="338519C7" w14:textId="77777777" w:rsidR="001073DC" w:rsidRPr="00257CA1" w:rsidRDefault="00666A2A" w:rsidP="00257CA1">
            <w:pPr>
              <w:spacing w:before="120" w:after="120"/>
              <w:rPr>
                <w:rFonts w:eastAsia="Times New Roman" w:cstheme="minorHAnsi"/>
                <w:b/>
                <w:color w:val="000000" w:themeColor="text1"/>
                <w:kern w:val="36"/>
                <w:lang w:eastAsia="en-GB"/>
              </w:rPr>
            </w:pPr>
            <w:r w:rsidRPr="00257CA1">
              <w:rPr>
                <w:rFonts w:eastAsia="Times New Roman" w:cstheme="minorHAnsi"/>
                <w:b/>
                <w:color w:val="000000" w:themeColor="text1"/>
                <w:kern w:val="36"/>
                <w:lang w:eastAsia="en-GB"/>
              </w:rPr>
              <w:t xml:space="preserve">Good homes, green spaces, healthy </w:t>
            </w:r>
            <w:r w:rsidRPr="00257CA1">
              <w:rPr>
                <w:rFonts w:eastAsia="Times New Roman" w:cstheme="minorHAnsi"/>
                <w:b/>
                <w:color w:val="000000" w:themeColor="text1"/>
                <w:kern w:val="36"/>
                <w:lang w:eastAsia="en-GB"/>
              </w:rPr>
              <w:t>places</w:t>
            </w:r>
          </w:p>
        </w:tc>
      </w:tr>
    </w:tbl>
    <w:p w14:paraId="4A71F154" w14:textId="77777777" w:rsidR="00AA761C" w:rsidRDefault="00AA761C" w:rsidP="00B726FB">
      <w:pPr>
        <w:pStyle w:val="Heading2"/>
        <w:spacing w:before="0" w:beforeAutospacing="0"/>
        <w:rPr>
          <w:rFonts w:asciiTheme="majorHAnsi" w:hAnsiTheme="majorHAnsi" w:cstheme="majorHAnsi"/>
          <w:sz w:val="22"/>
          <w:szCs w:val="22"/>
        </w:rPr>
      </w:pPr>
    </w:p>
    <w:p w14:paraId="338519C9" w14:textId="6FF5F982" w:rsidR="00B726FB" w:rsidRPr="00B726FB" w:rsidRDefault="00666A2A" w:rsidP="00B726FB">
      <w:pPr>
        <w:pStyle w:val="Heading2"/>
        <w:spacing w:before="0" w:beforeAutospacing="0"/>
        <w:rPr>
          <w:rFonts w:asciiTheme="majorHAnsi" w:hAnsiTheme="majorHAnsi" w:cstheme="majorHAnsi"/>
          <w:sz w:val="22"/>
          <w:szCs w:val="22"/>
        </w:rPr>
      </w:pPr>
      <w:r w:rsidRPr="00B726FB">
        <w:rPr>
          <w:rFonts w:asciiTheme="majorHAnsi" w:hAnsiTheme="majorHAnsi" w:cstheme="majorHAnsi"/>
          <w:sz w:val="22"/>
          <w:szCs w:val="22"/>
        </w:rPr>
        <w:lastRenderedPageBreak/>
        <w:t>Executive summary</w:t>
      </w:r>
    </w:p>
    <w:p w14:paraId="338519CA" w14:textId="77777777" w:rsidR="00B726FB" w:rsidRDefault="00666A2A" w:rsidP="00B726FB">
      <w:pPr>
        <w:pStyle w:val="ListParagraph"/>
        <w:numPr>
          <w:ilvl w:val="0"/>
          <w:numId w:val="8"/>
        </w:numPr>
        <w:rPr>
          <w:rFonts w:cstheme="minorHAnsi"/>
          <w:bCs/>
          <w:iCs/>
        </w:rPr>
      </w:pPr>
      <w:r w:rsidRPr="00F87D59">
        <w:rPr>
          <w:rFonts w:cstheme="minorHAnsi"/>
          <w:bCs/>
          <w:iCs/>
        </w:rPr>
        <w:t xml:space="preserve">This report presents the performance of the Corporate Strategy at the end of quarter </w:t>
      </w:r>
      <w:r>
        <w:rPr>
          <w:rFonts w:cstheme="minorHAnsi"/>
          <w:bCs/>
          <w:iCs/>
        </w:rPr>
        <w:t>four</w:t>
      </w:r>
      <w:r w:rsidRPr="00F87D59">
        <w:rPr>
          <w:rFonts w:cstheme="minorHAnsi"/>
          <w:bCs/>
          <w:iCs/>
        </w:rPr>
        <w:t xml:space="preserve"> (</w:t>
      </w:r>
      <w:r>
        <w:rPr>
          <w:rFonts w:cstheme="minorHAnsi"/>
          <w:bCs/>
          <w:iCs/>
        </w:rPr>
        <w:t xml:space="preserve">1 </w:t>
      </w:r>
      <w:r w:rsidRPr="00EE6935">
        <w:rPr>
          <w:rFonts w:cstheme="minorHAnsi"/>
          <w:bCs/>
          <w:iCs/>
        </w:rPr>
        <w:t>January – 31 March 2022). This report provides an update on the current position for the 1</w:t>
      </w:r>
      <w:r w:rsidR="00EE6935" w:rsidRPr="00EE6935">
        <w:rPr>
          <w:rFonts w:cstheme="minorHAnsi"/>
          <w:bCs/>
          <w:iCs/>
        </w:rPr>
        <w:t>5</w:t>
      </w:r>
      <w:r w:rsidRPr="00EE6935">
        <w:rPr>
          <w:rFonts w:cstheme="minorHAnsi"/>
          <w:bCs/>
          <w:iCs/>
        </w:rPr>
        <w:t xml:space="preserve"> projects, 2</w:t>
      </w:r>
      <w:r w:rsidR="00EE6935" w:rsidRPr="00EE6935">
        <w:rPr>
          <w:rFonts w:cstheme="minorHAnsi"/>
          <w:bCs/>
          <w:iCs/>
        </w:rPr>
        <w:t>7</w:t>
      </w:r>
      <w:r w:rsidRPr="00EE6935">
        <w:rPr>
          <w:rFonts w:cstheme="minorHAnsi"/>
          <w:bCs/>
          <w:iCs/>
        </w:rPr>
        <w:t xml:space="preserve"> Corporate Strategy performance measures and 1</w:t>
      </w:r>
      <w:r w:rsidR="00EE6935" w:rsidRPr="00EE6935">
        <w:rPr>
          <w:rFonts w:cstheme="minorHAnsi"/>
          <w:bCs/>
          <w:iCs/>
        </w:rPr>
        <w:t>2</w:t>
      </w:r>
      <w:r w:rsidRPr="00EE6935">
        <w:rPr>
          <w:rFonts w:cstheme="minorHAnsi"/>
          <w:bCs/>
          <w:iCs/>
        </w:rPr>
        <w:t xml:space="preserve"> key organisational performance measures.  </w:t>
      </w:r>
    </w:p>
    <w:p w14:paraId="338519CB" w14:textId="77777777" w:rsidR="00B726FB" w:rsidRPr="00EE6935" w:rsidRDefault="00B726FB" w:rsidP="00B726FB">
      <w:pPr>
        <w:pStyle w:val="ListParagraph"/>
        <w:ind w:left="360"/>
        <w:rPr>
          <w:rFonts w:cstheme="minorHAnsi"/>
          <w:bCs/>
          <w:iCs/>
        </w:rPr>
      </w:pPr>
    </w:p>
    <w:p w14:paraId="338519CC" w14:textId="77777777" w:rsidR="00B726FB" w:rsidRDefault="00666A2A" w:rsidP="00B726FB">
      <w:pPr>
        <w:pStyle w:val="ListParagraph"/>
        <w:numPr>
          <w:ilvl w:val="0"/>
          <w:numId w:val="8"/>
        </w:numPr>
        <w:rPr>
          <w:rFonts w:cstheme="minorHAnsi"/>
          <w:bCs/>
          <w:iCs/>
        </w:rPr>
      </w:pPr>
      <w:r w:rsidRPr="00EE6935">
        <w:rPr>
          <w:rFonts w:cstheme="minorHAnsi"/>
          <w:bCs/>
          <w:iCs/>
        </w:rPr>
        <w:t>Of the 1</w:t>
      </w:r>
      <w:r w:rsidR="00EE6935" w:rsidRPr="00EE6935">
        <w:rPr>
          <w:rFonts w:cstheme="minorHAnsi"/>
          <w:bCs/>
          <w:iCs/>
        </w:rPr>
        <w:t>5</w:t>
      </w:r>
      <w:r w:rsidRPr="00EE6935">
        <w:rPr>
          <w:rFonts w:cstheme="minorHAnsi"/>
          <w:bCs/>
          <w:iCs/>
        </w:rPr>
        <w:t xml:space="preserve"> projects </w:t>
      </w:r>
      <w:r w:rsidRPr="00F87D59">
        <w:rPr>
          <w:rFonts w:cstheme="minorHAnsi"/>
          <w:bCs/>
          <w:iCs/>
        </w:rPr>
        <w:t xml:space="preserve">in the strategy: </w:t>
      </w:r>
      <w:r>
        <w:rPr>
          <w:rFonts w:cstheme="minorHAnsi"/>
          <w:bCs/>
          <w:iCs/>
        </w:rPr>
        <w:t>93</w:t>
      </w:r>
      <w:r w:rsidRPr="00AC2A14">
        <w:rPr>
          <w:rFonts w:cstheme="minorHAnsi"/>
          <w:bCs/>
          <w:iCs/>
        </w:rPr>
        <w:t>% (1</w:t>
      </w:r>
      <w:r>
        <w:rPr>
          <w:rFonts w:cstheme="minorHAnsi"/>
          <w:bCs/>
          <w:iCs/>
        </w:rPr>
        <w:t>4)</w:t>
      </w:r>
      <w:r w:rsidRPr="00B726FB">
        <w:rPr>
          <w:rFonts w:cstheme="minorHAnsi"/>
          <w:bCs/>
          <w:iCs/>
        </w:rPr>
        <w:t xml:space="preserve"> </w:t>
      </w:r>
      <w:r w:rsidRPr="00F87D59">
        <w:rPr>
          <w:rFonts w:cstheme="minorHAnsi"/>
          <w:bCs/>
          <w:iCs/>
        </w:rPr>
        <w:t xml:space="preserve">are rated green and on-track; </w:t>
      </w:r>
      <w:r>
        <w:rPr>
          <w:rFonts w:cstheme="minorHAnsi"/>
          <w:bCs/>
          <w:iCs/>
        </w:rPr>
        <w:t xml:space="preserve">and </w:t>
      </w:r>
      <w:r w:rsidR="00292BEA">
        <w:rPr>
          <w:rFonts w:cstheme="minorHAnsi"/>
          <w:bCs/>
          <w:iCs/>
        </w:rPr>
        <w:t>7</w:t>
      </w:r>
      <w:r w:rsidRPr="00AC2A14">
        <w:rPr>
          <w:rFonts w:cstheme="minorHAnsi"/>
          <w:bCs/>
          <w:iCs/>
        </w:rPr>
        <w:t>% (</w:t>
      </w:r>
      <w:r w:rsidR="00292BEA">
        <w:rPr>
          <w:rFonts w:cstheme="minorHAnsi"/>
          <w:bCs/>
          <w:iCs/>
        </w:rPr>
        <w:t>1</w:t>
      </w:r>
      <w:r w:rsidRPr="00AC2A14">
        <w:rPr>
          <w:rFonts w:cstheme="minorHAnsi"/>
          <w:bCs/>
          <w:iCs/>
        </w:rPr>
        <w:t xml:space="preserve">) </w:t>
      </w:r>
      <w:r w:rsidR="00292BEA">
        <w:rPr>
          <w:rFonts w:cstheme="minorHAnsi"/>
          <w:bCs/>
          <w:iCs/>
        </w:rPr>
        <w:t>is</w:t>
      </w:r>
      <w:r w:rsidR="00292BEA" w:rsidRPr="00F87D59">
        <w:rPr>
          <w:rFonts w:cstheme="minorHAnsi"/>
          <w:bCs/>
          <w:iCs/>
        </w:rPr>
        <w:t xml:space="preserve"> </w:t>
      </w:r>
      <w:r w:rsidRPr="00F87D59">
        <w:rPr>
          <w:rFonts w:cstheme="minorHAnsi"/>
          <w:bCs/>
          <w:iCs/>
        </w:rPr>
        <w:t>rated amber.</w:t>
      </w:r>
    </w:p>
    <w:p w14:paraId="338519CD" w14:textId="77777777" w:rsidR="00B726FB" w:rsidRPr="00F87D59" w:rsidRDefault="00B726FB" w:rsidP="00B726FB">
      <w:pPr>
        <w:pStyle w:val="ListParagraph"/>
        <w:rPr>
          <w:rFonts w:cstheme="minorHAnsi"/>
          <w:bCs/>
          <w:iCs/>
        </w:rPr>
      </w:pPr>
    </w:p>
    <w:p w14:paraId="338519CE" w14:textId="77777777" w:rsidR="00B726FB" w:rsidRPr="00B726FB" w:rsidRDefault="00666A2A" w:rsidP="00B726FB">
      <w:pPr>
        <w:pStyle w:val="ListParagraph"/>
        <w:numPr>
          <w:ilvl w:val="0"/>
          <w:numId w:val="8"/>
        </w:numPr>
        <w:spacing w:after="0" w:line="240" w:lineRule="auto"/>
        <w:rPr>
          <w:rFonts w:cstheme="minorHAnsi"/>
          <w:bCs/>
          <w:iCs/>
        </w:rPr>
      </w:pPr>
      <w:r w:rsidRPr="00B726FB">
        <w:rPr>
          <w:rFonts w:cstheme="minorHAnsi"/>
          <w:bCs/>
          <w:iCs/>
        </w:rPr>
        <w:t xml:space="preserve">Of the </w:t>
      </w:r>
      <w:r w:rsidR="00AE2A9B">
        <w:rPr>
          <w:rFonts w:cstheme="minorHAnsi"/>
          <w:bCs/>
          <w:iCs/>
        </w:rPr>
        <w:t xml:space="preserve">19 </w:t>
      </w:r>
      <w:r w:rsidRPr="00EE6935">
        <w:rPr>
          <w:rFonts w:cstheme="minorHAnsi"/>
          <w:bCs/>
          <w:iCs/>
        </w:rPr>
        <w:t>performance indicators</w:t>
      </w:r>
      <w:r w:rsidRPr="00B726FB">
        <w:rPr>
          <w:rFonts w:cstheme="minorHAnsi"/>
          <w:bCs/>
          <w:iCs/>
          <w:color w:val="FF0000"/>
        </w:rPr>
        <w:t xml:space="preserve"> </w:t>
      </w:r>
      <w:r w:rsidRPr="00B726FB">
        <w:rPr>
          <w:rFonts w:cstheme="minorHAnsi"/>
          <w:bCs/>
          <w:iCs/>
        </w:rPr>
        <w:t xml:space="preserve">used to monitor the Corporate Strategy, </w:t>
      </w:r>
      <w:r>
        <w:rPr>
          <w:rFonts w:cstheme="minorHAnsi"/>
          <w:bCs/>
          <w:iCs/>
        </w:rPr>
        <w:t>thirteen</w:t>
      </w:r>
      <w:r w:rsidRPr="00557201">
        <w:rPr>
          <w:rFonts w:cstheme="minorHAnsi"/>
          <w:bCs/>
          <w:iCs/>
        </w:rPr>
        <w:t xml:space="preserve"> </w:t>
      </w:r>
      <w:r w:rsidRPr="00B726FB">
        <w:rPr>
          <w:rFonts w:cstheme="minorHAnsi"/>
          <w:bCs/>
          <w:iCs/>
        </w:rPr>
        <w:t>can be reported at the end of the quarter</w:t>
      </w:r>
      <w:r w:rsidRPr="00F24DC6">
        <w:rPr>
          <w:rFonts w:cstheme="minorHAnsi"/>
          <w:bCs/>
          <w:iCs/>
        </w:rPr>
        <w:t xml:space="preserve">. </w:t>
      </w:r>
      <w:r>
        <w:rPr>
          <w:rFonts w:cstheme="minorHAnsi"/>
          <w:bCs/>
          <w:iCs/>
        </w:rPr>
        <w:t>Of those with targets, 60% (S</w:t>
      </w:r>
      <w:r w:rsidR="00F24DC6" w:rsidRPr="00F24DC6">
        <w:rPr>
          <w:rFonts w:cstheme="minorHAnsi"/>
          <w:bCs/>
          <w:iCs/>
        </w:rPr>
        <w:t>ix</w:t>
      </w:r>
      <w:r>
        <w:rPr>
          <w:rFonts w:cstheme="minorHAnsi"/>
          <w:bCs/>
          <w:iCs/>
        </w:rPr>
        <w:t>)</w:t>
      </w:r>
      <w:r w:rsidRPr="00F24DC6">
        <w:rPr>
          <w:rFonts w:cstheme="minorHAnsi"/>
          <w:bCs/>
          <w:iCs/>
        </w:rPr>
        <w:t xml:space="preserve"> are </w:t>
      </w:r>
      <w:r w:rsidRPr="00B726FB">
        <w:rPr>
          <w:rFonts w:cstheme="minorHAnsi"/>
          <w:bCs/>
          <w:iCs/>
        </w:rPr>
        <w:t>performing better than target</w:t>
      </w:r>
      <w:r>
        <w:rPr>
          <w:rFonts w:cstheme="minorHAnsi"/>
          <w:bCs/>
          <w:iCs/>
        </w:rPr>
        <w:t>;</w:t>
      </w:r>
      <w:r w:rsidRPr="00B726FB">
        <w:rPr>
          <w:rFonts w:cstheme="minorHAnsi"/>
          <w:bCs/>
          <w:iCs/>
        </w:rPr>
        <w:t xml:space="preserve"> </w:t>
      </w:r>
      <w:r>
        <w:rPr>
          <w:rFonts w:cstheme="minorHAnsi"/>
          <w:bCs/>
          <w:iCs/>
        </w:rPr>
        <w:t>10% (</w:t>
      </w:r>
      <w:r w:rsidRPr="00F24DC6">
        <w:rPr>
          <w:rFonts w:cstheme="minorHAnsi"/>
          <w:bCs/>
          <w:iCs/>
        </w:rPr>
        <w:t>one</w:t>
      </w:r>
      <w:r>
        <w:rPr>
          <w:rFonts w:cstheme="minorHAnsi"/>
          <w:bCs/>
          <w:iCs/>
        </w:rPr>
        <w:t>)</w:t>
      </w:r>
      <w:r w:rsidRPr="00F24DC6">
        <w:rPr>
          <w:rFonts w:cstheme="minorHAnsi"/>
          <w:bCs/>
          <w:iCs/>
        </w:rPr>
        <w:t xml:space="preserve"> </w:t>
      </w:r>
      <w:r>
        <w:rPr>
          <w:rFonts w:cstheme="minorHAnsi"/>
          <w:bCs/>
          <w:iCs/>
        </w:rPr>
        <w:t>are</w:t>
      </w:r>
      <w:r w:rsidRPr="00B726FB">
        <w:rPr>
          <w:rFonts w:cstheme="minorHAnsi"/>
          <w:bCs/>
          <w:iCs/>
        </w:rPr>
        <w:t xml:space="preserve"> performing worse that target but within a 5% tolerance of the target</w:t>
      </w:r>
      <w:r>
        <w:rPr>
          <w:rFonts w:cstheme="minorHAnsi"/>
          <w:bCs/>
          <w:iCs/>
        </w:rPr>
        <w:t>;</w:t>
      </w:r>
      <w:r w:rsidRPr="00B726FB">
        <w:rPr>
          <w:rFonts w:cstheme="minorHAnsi"/>
          <w:bCs/>
          <w:iCs/>
        </w:rPr>
        <w:t xml:space="preserve"> </w:t>
      </w:r>
      <w:r>
        <w:rPr>
          <w:rFonts w:cstheme="minorHAnsi"/>
          <w:bCs/>
          <w:iCs/>
        </w:rPr>
        <w:t>30% (</w:t>
      </w:r>
      <w:r w:rsidR="001E7EAC">
        <w:rPr>
          <w:rFonts w:cstheme="minorHAnsi"/>
          <w:bCs/>
          <w:iCs/>
        </w:rPr>
        <w:t>three</w:t>
      </w:r>
      <w:r>
        <w:rPr>
          <w:rFonts w:cstheme="minorHAnsi"/>
          <w:bCs/>
          <w:iCs/>
        </w:rPr>
        <w:t>)</w:t>
      </w:r>
      <w:r w:rsidR="001E7EAC" w:rsidRPr="00F24DC6">
        <w:rPr>
          <w:rFonts w:cstheme="minorHAnsi"/>
          <w:bCs/>
          <w:iCs/>
        </w:rPr>
        <w:t xml:space="preserve"> </w:t>
      </w:r>
      <w:r w:rsidRPr="00B726FB">
        <w:rPr>
          <w:rFonts w:cstheme="minorHAnsi"/>
          <w:bCs/>
          <w:iCs/>
        </w:rPr>
        <w:t>are worse than target and outside the 5% tolerance of the target</w:t>
      </w:r>
      <w:r>
        <w:rPr>
          <w:rFonts w:cstheme="minorHAnsi"/>
          <w:bCs/>
          <w:iCs/>
        </w:rPr>
        <w:t>.  Two</w:t>
      </w:r>
      <w:r w:rsidR="005A78FA">
        <w:rPr>
          <w:rFonts w:cstheme="minorHAnsi"/>
          <w:bCs/>
          <w:iCs/>
        </w:rPr>
        <w:t xml:space="preserve"> have</w:t>
      </w:r>
      <w:r w:rsidR="001E7EAC">
        <w:rPr>
          <w:rFonts w:cstheme="minorHAnsi"/>
          <w:bCs/>
          <w:iCs/>
        </w:rPr>
        <w:t xml:space="preserve"> no target and </w:t>
      </w:r>
      <w:r w:rsidR="005A78FA">
        <w:rPr>
          <w:rFonts w:cstheme="minorHAnsi"/>
          <w:bCs/>
          <w:iCs/>
        </w:rPr>
        <w:t xml:space="preserve">are </w:t>
      </w:r>
      <w:r w:rsidR="001E7EAC" w:rsidRPr="003C6B0E">
        <w:rPr>
          <w:rFonts w:eastAsia="Calibri" w:cs="Times New Roman"/>
        </w:rPr>
        <w:t xml:space="preserve">monitored against </w:t>
      </w:r>
      <w:r w:rsidR="005A78FA">
        <w:rPr>
          <w:rFonts w:eastAsia="Calibri" w:cs="Times New Roman"/>
        </w:rPr>
        <w:t>their</w:t>
      </w:r>
      <w:r w:rsidR="005A78FA" w:rsidRPr="003C6B0E">
        <w:rPr>
          <w:rFonts w:eastAsia="Calibri" w:cs="Times New Roman"/>
        </w:rPr>
        <w:t xml:space="preserve"> </w:t>
      </w:r>
      <w:r w:rsidR="001E7EAC" w:rsidRPr="003C6B0E">
        <w:rPr>
          <w:rFonts w:eastAsia="Calibri" w:cs="Times New Roman"/>
        </w:rPr>
        <w:t>trend</w:t>
      </w:r>
      <w:r w:rsidR="001E7EAC">
        <w:rPr>
          <w:rFonts w:cstheme="minorHAnsi"/>
          <w:bCs/>
          <w:iCs/>
        </w:rPr>
        <w:t>,</w:t>
      </w:r>
      <w:r w:rsidRPr="00B726FB">
        <w:rPr>
          <w:rFonts w:cstheme="minorHAnsi"/>
          <w:bCs/>
          <w:iCs/>
        </w:rPr>
        <w:t xml:space="preserve"> and </w:t>
      </w:r>
      <w:r w:rsidR="005A78FA">
        <w:rPr>
          <w:rFonts w:cstheme="minorHAnsi"/>
          <w:bCs/>
          <w:iCs/>
        </w:rPr>
        <w:t>one</w:t>
      </w:r>
      <w:r w:rsidR="005A78FA" w:rsidRPr="00B726FB">
        <w:rPr>
          <w:rFonts w:cstheme="minorHAnsi"/>
          <w:bCs/>
          <w:iCs/>
        </w:rPr>
        <w:t xml:space="preserve"> </w:t>
      </w:r>
      <w:r w:rsidR="005A78FA">
        <w:rPr>
          <w:rFonts w:cstheme="minorHAnsi"/>
          <w:bCs/>
          <w:iCs/>
        </w:rPr>
        <w:t>is</w:t>
      </w:r>
      <w:r w:rsidR="005A78FA" w:rsidRPr="00B726FB">
        <w:rPr>
          <w:rFonts w:cstheme="minorHAnsi"/>
          <w:bCs/>
          <w:iCs/>
        </w:rPr>
        <w:t xml:space="preserve"> </w:t>
      </w:r>
      <w:r w:rsidRPr="00B726FB">
        <w:rPr>
          <w:rFonts w:cstheme="minorHAnsi"/>
          <w:bCs/>
          <w:iCs/>
        </w:rPr>
        <w:t>being baselined.</w:t>
      </w:r>
      <w:r w:rsidR="00BC19B8">
        <w:rPr>
          <w:rFonts w:cstheme="minorHAnsi"/>
          <w:bCs/>
          <w:iCs/>
        </w:rPr>
        <w:t xml:space="preserve"> </w:t>
      </w:r>
      <w:r>
        <w:rPr>
          <w:rFonts w:cstheme="minorHAnsi"/>
          <w:bCs/>
          <w:iCs/>
        </w:rPr>
        <w:t>(</w:t>
      </w:r>
      <w:r w:rsidR="00BC19B8">
        <w:rPr>
          <w:rFonts w:cstheme="minorHAnsi"/>
          <w:bCs/>
          <w:iCs/>
        </w:rPr>
        <w:t xml:space="preserve">Resident survey indicators </w:t>
      </w:r>
      <w:r>
        <w:rPr>
          <w:rFonts w:cstheme="minorHAnsi"/>
          <w:bCs/>
          <w:iCs/>
        </w:rPr>
        <w:t>are</w:t>
      </w:r>
      <w:r w:rsidR="00BC19B8">
        <w:rPr>
          <w:rFonts w:cstheme="minorHAnsi"/>
          <w:bCs/>
          <w:iCs/>
        </w:rPr>
        <w:t xml:space="preserve"> excluded from the total number of indicators as the</w:t>
      </w:r>
      <w:r>
        <w:rPr>
          <w:rFonts w:cstheme="minorHAnsi"/>
          <w:bCs/>
          <w:iCs/>
        </w:rPr>
        <w:t>s</w:t>
      </w:r>
      <w:r w:rsidR="00BC19B8">
        <w:rPr>
          <w:rFonts w:cstheme="minorHAnsi"/>
          <w:bCs/>
          <w:iCs/>
        </w:rPr>
        <w:t>e are reported biennially and have been reported in quarter three</w:t>
      </w:r>
      <w:r>
        <w:rPr>
          <w:rFonts w:cstheme="minorHAnsi"/>
          <w:bCs/>
          <w:iCs/>
        </w:rPr>
        <w:t>)</w:t>
      </w:r>
      <w:r w:rsidR="00BC19B8">
        <w:rPr>
          <w:rFonts w:cstheme="minorHAnsi"/>
          <w:bCs/>
          <w:iCs/>
        </w:rPr>
        <w:t xml:space="preserve">. </w:t>
      </w:r>
    </w:p>
    <w:p w14:paraId="338519CF" w14:textId="77777777" w:rsidR="00B726FB" w:rsidRPr="00B726FB" w:rsidRDefault="00B726FB" w:rsidP="00B726FB">
      <w:pPr>
        <w:pStyle w:val="ListParagraph"/>
        <w:spacing w:after="0" w:line="240" w:lineRule="auto"/>
        <w:ind w:left="360"/>
        <w:rPr>
          <w:rFonts w:cstheme="minorHAnsi"/>
          <w:bCs/>
          <w:iCs/>
        </w:rPr>
      </w:pPr>
    </w:p>
    <w:p w14:paraId="338519D0" w14:textId="77777777" w:rsidR="00B726FB" w:rsidRPr="00341E9F" w:rsidRDefault="00666A2A" w:rsidP="00B726FB">
      <w:pPr>
        <w:pStyle w:val="ListParagraph"/>
        <w:numPr>
          <w:ilvl w:val="0"/>
          <w:numId w:val="8"/>
        </w:numPr>
        <w:spacing w:after="0" w:line="240" w:lineRule="auto"/>
        <w:rPr>
          <w:rFonts w:cstheme="minorHAnsi"/>
          <w:bCs/>
          <w:iCs/>
        </w:rPr>
      </w:pPr>
      <w:r w:rsidRPr="00B726FB">
        <w:rPr>
          <w:rFonts w:cstheme="minorHAnsi"/>
          <w:bCs/>
          <w:iCs/>
        </w:rPr>
        <w:t xml:space="preserve">Of </w:t>
      </w:r>
      <w:r w:rsidRPr="00341E9F">
        <w:rPr>
          <w:rFonts w:cstheme="minorHAnsi"/>
          <w:bCs/>
          <w:iCs/>
        </w:rPr>
        <w:t>the 1</w:t>
      </w:r>
      <w:r w:rsidR="00EE6935" w:rsidRPr="00341E9F">
        <w:rPr>
          <w:rFonts w:cstheme="minorHAnsi"/>
          <w:bCs/>
          <w:iCs/>
        </w:rPr>
        <w:t>2</w:t>
      </w:r>
      <w:r w:rsidRPr="00341E9F">
        <w:rPr>
          <w:rFonts w:cstheme="minorHAnsi"/>
          <w:bCs/>
          <w:iCs/>
        </w:rPr>
        <w:t xml:space="preserve"> key organisational performance measures</w:t>
      </w:r>
      <w:r>
        <w:rPr>
          <w:rFonts w:cstheme="minorHAnsi"/>
          <w:bCs/>
          <w:iCs/>
        </w:rPr>
        <w:t>,</w:t>
      </w:r>
      <w:r w:rsidRPr="00341E9F">
        <w:rPr>
          <w:rFonts w:cstheme="minorHAnsi"/>
          <w:bCs/>
          <w:iCs/>
        </w:rPr>
        <w:t xml:space="preserve"> </w:t>
      </w:r>
      <w:r>
        <w:rPr>
          <w:rFonts w:cstheme="minorHAnsi"/>
          <w:bCs/>
          <w:iCs/>
        </w:rPr>
        <w:t xml:space="preserve">all </w:t>
      </w:r>
      <w:r w:rsidRPr="00341E9F">
        <w:rPr>
          <w:rFonts w:cstheme="minorHAnsi"/>
          <w:bCs/>
          <w:iCs/>
        </w:rPr>
        <w:t>1</w:t>
      </w:r>
      <w:r>
        <w:rPr>
          <w:rFonts w:cstheme="minorHAnsi"/>
          <w:bCs/>
          <w:iCs/>
        </w:rPr>
        <w:t>2</w:t>
      </w:r>
      <w:r w:rsidRPr="00341E9F">
        <w:rPr>
          <w:rFonts w:cstheme="minorHAnsi"/>
          <w:bCs/>
          <w:iCs/>
        </w:rPr>
        <w:t xml:space="preserve"> can be reported at the end of the quarter. </w:t>
      </w:r>
      <w:r>
        <w:rPr>
          <w:rFonts w:cstheme="minorHAnsi"/>
          <w:bCs/>
          <w:iCs/>
        </w:rPr>
        <w:t>E</w:t>
      </w:r>
      <w:r w:rsidR="00341E9F" w:rsidRPr="00341E9F">
        <w:rPr>
          <w:rFonts w:cstheme="minorHAnsi"/>
          <w:bCs/>
          <w:iCs/>
        </w:rPr>
        <w:t>ight</w:t>
      </w:r>
      <w:r w:rsidRPr="00341E9F">
        <w:rPr>
          <w:rFonts w:cstheme="minorHAnsi"/>
          <w:bCs/>
          <w:iCs/>
        </w:rPr>
        <w:t xml:space="preserve"> are performing better than</w:t>
      </w:r>
      <w:r w:rsidRPr="00341E9F">
        <w:rPr>
          <w:rFonts w:cstheme="minorHAnsi"/>
          <w:bCs/>
          <w:iCs/>
        </w:rPr>
        <w:t xml:space="preserve"> target; </w:t>
      </w:r>
      <w:r>
        <w:rPr>
          <w:rFonts w:cstheme="minorHAnsi"/>
          <w:bCs/>
          <w:iCs/>
        </w:rPr>
        <w:t>two are</w:t>
      </w:r>
      <w:r w:rsidRPr="00341E9F">
        <w:rPr>
          <w:rFonts w:cstheme="minorHAnsi"/>
          <w:bCs/>
          <w:iCs/>
        </w:rPr>
        <w:t xml:space="preserve"> performing worse tha</w:t>
      </w:r>
      <w:r>
        <w:rPr>
          <w:rFonts w:cstheme="minorHAnsi"/>
          <w:bCs/>
          <w:iCs/>
        </w:rPr>
        <w:t>n</w:t>
      </w:r>
      <w:r w:rsidRPr="00341E9F">
        <w:rPr>
          <w:rFonts w:cstheme="minorHAnsi"/>
          <w:bCs/>
          <w:iCs/>
        </w:rPr>
        <w:t xml:space="preserve"> target but within a 5% tolerance of the target; and </w:t>
      </w:r>
      <w:r w:rsidR="00341E9F" w:rsidRPr="00341E9F">
        <w:rPr>
          <w:rFonts w:cstheme="minorHAnsi"/>
          <w:bCs/>
          <w:iCs/>
        </w:rPr>
        <w:t>two are</w:t>
      </w:r>
      <w:r w:rsidRPr="00341E9F">
        <w:rPr>
          <w:rFonts w:cstheme="minorHAnsi"/>
          <w:bCs/>
          <w:iCs/>
        </w:rPr>
        <w:t xml:space="preserve"> worse than target and outside the 5% tolerance of the target. </w:t>
      </w:r>
    </w:p>
    <w:p w14:paraId="338519D1" w14:textId="77777777" w:rsidR="001F409C" w:rsidRPr="001F409C" w:rsidRDefault="001F409C" w:rsidP="001F409C">
      <w:pPr>
        <w:pStyle w:val="Heading2"/>
        <w:spacing w:before="0" w:beforeAutospacing="0" w:after="0" w:afterAutospacing="0"/>
        <w:rPr>
          <w:rFonts w:asciiTheme="minorHAnsi" w:eastAsiaTheme="minorHAnsi" w:hAnsiTheme="minorHAnsi" w:cstheme="minorHAnsi"/>
          <w:b w:val="0"/>
          <w:iCs/>
          <w:sz w:val="22"/>
          <w:szCs w:val="22"/>
          <w:lang w:eastAsia="en-US"/>
        </w:rPr>
      </w:pPr>
    </w:p>
    <w:p w14:paraId="338519D2" w14:textId="77777777" w:rsidR="000179AF" w:rsidRPr="00ED4FF1" w:rsidRDefault="00666A2A"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338519D3" w14:textId="77777777" w:rsidR="00CB0680" w:rsidRDefault="00666A2A" w:rsidP="00CB0680">
      <w:pPr>
        <w:pStyle w:val="ListParagraph"/>
        <w:numPr>
          <w:ilvl w:val="0"/>
          <w:numId w:val="8"/>
        </w:numPr>
        <w:spacing w:after="0" w:line="240" w:lineRule="auto"/>
        <w:rPr>
          <w:rFonts w:cstheme="minorHAnsi"/>
          <w:bCs/>
          <w:iCs/>
        </w:rPr>
      </w:pPr>
      <w:r w:rsidRPr="00CB0680">
        <w:rPr>
          <w:rFonts w:cstheme="minorHAnsi"/>
          <w:bCs/>
          <w:iCs/>
        </w:rPr>
        <w:t xml:space="preserve">At Council on </w:t>
      </w:r>
      <w:r>
        <w:rPr>
          <w:rFonts w:cstheme="minorHAnsi"/>
          <w:bCs/>
          <w:iCs/>
        </w:rPr>
        <w:t>24</w:t>
      </w:r>
      <w:r w:rsidRPr="00CB0680">
        <w:rPr>
          <w:rFonts w:cstheme="minorHAnsi"/>
          <w:bCs/>
          <w:iCs/>
        </w:rPr>
        <w:t xml:space="preserve">th </w:t>
      </w:r>
      <w:r>
        <w:rPr>
          <w:rFonts w:cstheme="minorHAnsi"/>
          <w:bCs/>
          <w:iCs/>
        </w:rPr>
        <w:t>November</w:t>
      </w:r>
      <w:r w:rsidRPr="00CB0680">
        <w:rPr>
          <w:rFonts w:cstheme="minorHAnsi"/>
          <w:bCs/>
          <w:iCs/>
        </w:rPr>
        <w:t xml:space="preserve"> 202</w:t>
      </w:r>
      <w:r>
        <w:rPr>
          <w:rFonts w:cstheme="minorHAnsi"/>
          <w:bCs/>
          <w:iCs/>
        </w:rPr>
        <w:t>1</w:t>
      </w:r>
      <w:r w:rsidRPr="00CB0680">
        <w:rPr>
          <w:rFonts w:cstheme="minorHAnsi"/>
          <w:bCs/>
          <w:iCs/>
        </w:rPr>
        <w:t xml:space="preserve">, the Corporate Strategy was </w:t>
      </w:r>
      <w:r w:rsidRPr="00CB0680">
        <w:rPr>
          <w:rFonts w:cstheme="minorHAnsi"/>
          <w:bCs/>
          <w:iCs/>
        </w:rPr>
        <w:t>updated and refreshed</w:t>
      </w:r>
      <w:r>
        <w:rPr>
          <w:rFonts w:cstheme="minorHAnsi"/>
          <w:bCs/>
          <w:iCs/>
        </w:rPr>
        <w:t xml:space="preserve"> to</w:t>
      </w:r>
      <w:r w:rsidRPr="00CB0680">
        <w:rPr>
          <w:rFonts w:cstheme="minorHAnsi"/>
          <w:bCs/>
          <w:iCs/>
        </w:rPr>
        <w:t xml:space="preserve"> ensure that the strategy</w:t>
      </w:r>
      <w:r>
        <w:rPr>
          <w:rFonts w:cstheme="minorHAnsi"/>
          <w:bCs/>
          <w:iCs/>
        </w:rPr>
        <w:t xml:space="preserve"> </w:t>
      </w:r>
      <w:r w:rsidRPr="00CB0680">
        <w:rPr>
          <w:rFonts w:cstheme="minorHAnsi"/>
          <w:bCs/>
          <w:iCs/>
        </w:rPr>
        <w:t xml:space="preserve">remained fit for purpose </w:t>
      </w:r>
      <w:r>
        <w:rPr>
          <w:rFonts w:cstheme="minorHAnsi"/>
          <w:bCs/>
          <w:iCs/>
        </w:rPr>
        <w:t>and responsive to the needs of the borough.</w:t>
      </w:r>
      <w:r w:rsidRPr="00CB0680">
        <w:rPr>
          <w:rFonts w:cstheme="minorHAnsi"/>
          <w:bCs/>
          <w:iCs/>
        </w:rPr>
        <w:cr/>
      </w:r>
    </w:p>
    <w:p w14:paraId="338519D4" w14:textId="77777777" w:rsidR="00C66797" w:rsidRPr="00F87D59" w:rsidRDefault="00666A2A" w:rsidP="00C66797">
      <w:pPr>
        <w:numPr>
          <w:ilvl w:val="0"/>
          <w:numId w:val="8"/>
        </w:numPr>
        <w:spacing w:after="0" w:line="240" w:lineRule="auto"/>
        <w:contextualSpacing/>
        <w:rPr>
          <w:rFonts w:ascii="Arial" w:eastAsia="Calibri" w:hAnsi="Arial" w:cs="Times New Roman"/>
        </w:rPr>
      </w:pPr>
      <w:r w:rsidRPr="00F87D59">
        <w:rPr>
          <w:rFonts w:ascii="Arial" w:eastAsia="Calibri" w:hAnsi="Arial" w:cs="Times New Roman"/>
        </w:rPr>
        <w:t>The four priorities identified in the strategy are:</w:t>
      </w:r>
    </w:p>
    <w:p w14:paraId="338519D5" w14:textId="77777777" w:rsidR="00C66797" w:rsidRPr="00F87D59" w:rsidRDefault="00666A2A" w:rsidP="00C66797">
      <w:pPr>
        <w:numPr>
          <w:ilvl w:val="0"/>
          <w:numId w:val="12"/>
        </w:numPr>
        <w:spacing w:after="0" w:line="240" w:lineRule="auto"/>
        <w:contextualSpacing/>
        <w:rPr>
          <w:rFonts w:ascii="Arial" w:eastAsia="Calibri" w:hAnsi="Arial" w:cs="Times New Roman"/>
        </w:rPr>
      </w:pPr>
      <w:r w:rsidRPr="00F87D59">
        <w:rPr>
          <w:rFonts w:ascii="Arial" w:eastAsia="Calibri" w:hAnsi="Arial" w:cs="Times New Roman"/>
        </w:rPr>
        <w:t>An exemplary council,</w:t>
      </w:r>
    </w:p>
    <w:p w14:paraId="338519D6" w14:textId="77777777" w:rsidR="00C66797" w:rsidRPr="00F87D59" w:rsidRDefault="00666A2A" w:rsidP="00C66797">
      <w:pPr>
        <w:numPr>
          <w:ilvl w:val="0"/>
          <w:numId w:val="12"/>
        </w:numPr>
        <w:spacing w:after="0" w:line="240" w:lineRule="auto"/>
        <w:contextualSpacing/>
        <w:rPr>
          <w:rFonts w:ascii="Arial" w:eastAsia="Calibri" w:hAnsi="Arial" w:cs="Times New Roman"/>
        </w:rPr>
      </w:pPr>
      <w:r w:rsidRPr="00F87D59">
        <w:rPr>
          <w:rFonts w:ascii="Arial" w:eastAsia="Calibri" w:hAnsi="Arial" w:cs="Times New Roman"/>
        </w:rPr>
        <w:t>Thriving communities,</w:t>
      </w:r>
    </w:p>
    <w:p w14:paraId="338519D7" w14:textId="77777777" w:rsidR="00C66797" w:rsidRPr="00F87D59" w:rsidRDefault="00666A2A" w:rsidP="00C66797">
      <w:pPr>
        <w:numPr>
          <w:ilvl w:val="0"/>
          <w:numId w:val="12"/>
        </w:numPr>
        <w:spacing w:after="0" w:line="240" w:lineRule="auto"/>
        <w:contextualSpacing/>
        <w:rPr>
          <w:rFonts w:ascii="Arial" w:eastAsia="Calibri" w:hAnsi="Arial" w:cs="Times New Roman"/>
        </w:rPr>
      </w:pPr>
      <w:r w:rsidRPr="00F87D59">
        <w:rPr>
          <w:rFonts w:ascii="Arial" w:eastAsia="Calibri" w:hAnsi="Arial" w:cs="Times New Roman"/>
        </w:rPr>
        <w:t>A fair local economy that works for ever</w:t>
      </w:r>
      <w:r w:rsidRPr="00F87D59">
        <w:rPr>
          <w:rFonts w:ascii="Arial" w:eastAsia="Calibri" w:hAnsi="Arial" w:cs="Times New Roman"/>
        </w:rPr>
        <w:t>yone,</w:t>
      </w:r>
    </w:p>
    <w:p w14:paraId="338519D8" w14:textId="77777777" w:rsidR="00C66797" w:rsidRPr="00F87D59" w:rsidRDefault="00666A2A" w:rsidP="00C66797">
      <w:pPr>
        <w:numPr>
          <w:ilvl w:val="0"/>
          <w:numId w:val="12"/>
        </w:numPr>
        <w:spacing w:after="0" w:line="240" w:lineRule="auto"/>
        <w:contextualSpacing/>
        <w:rPr>
          <w:rFonts w:ascii="Arial" w:eastAsia="Calibri" w:hAnsi="Arial" w:cs="Times New Roman"/>
        </w:rPr>
      </w:pPr>
      <w:r w:rsidRPr="00F87D59">
        <w:rPr>
          <w:rFonts w:ascii="Arial" w:eastAsia="Calibri" w:hAnsi="Arial" w:cs="Times New Roman"/>
        </w:rPr>
        <w:t>Good homes, green spaces, healthy places.</w:t>
      </w:r>
    </w:p>
    <w:p w14:paraId="338519D9" w14:textId="77777777" w:rsidR="00C66797" w:rsidRPr="00F87D59" w:rsidRDefault="00C66797" w:rsidP="00C66797">
      <w:pPr>
        <w:spacing w:after="0" w:line="240" w:lineRule="auto"/>
        <w:ind w:left="720"/>
        <w:jc w:val="both"/>
        <w:rPr>
          <w:rFonts w:cstheme="minorHAnsi"/>
          <w:bCs/>
          <w:i/>
        </w:rPr>
      </w:pPr>
    </w:p>
    <w:p w14:paraId="338519DA" w14:textId="77777777" w:rsidR="00C66797" w:rsidRPr="00F87D59" w:rsidRDefault="00666A2A" w:rsidP="00C66797">
      <w:pPr>
        <w:pStyle w:val="ListParagraph"/>
        <w:numPr>
          <w:ilvl w:val="0"/>
          <w:numId w:val="8"/>
        </w:numPr>
        <w:spacing w:after="0" w:line="240" w:lineRule="auto"/>
        <w:rPr>
          <w:rFonts w:ascii="Arial" w:eastAsia="Calibri" w:hAnsi="Arial" w:cs="Times New Roman"/>
        </w:rPr>
      </w:pPr>
      <w:r w:rsidRPr="00F87D59">
        <w:rPr>
          <w:rFonts w:ascii="Arial" w:eastAsia="Calibri" w:hAnsi="Arial" w:cs="Times New Roman"/>
        </w:rPr>
        <w:t>Activity and resources are targeted towards 1</w:t>
      </w:r>
      <w:r w:rsidR="00EE6935">
        <w:rPr>
          <w:rFonts w:ascii="Arial" w:eastAsia="Calibri" w:hAnsi="Arial" w:cs="Times New Roman"/>
        </w:rPr>
        <w:t>5</w:t>
      </w:r>
      <w:r w:rsidRPr="00F87D59">
        <w:rPr>
          <w:rFonts w:ascii="Arial" w:eastAsia="Calibri" w:hAnsi="Arial" w:cs="Times New Roman"/>
        </w:rPr>
        <w:t xml:space="preserve"> priority projects which are delivered over a period of 12-18 months and measured using 2</w:t>
      </w:r>
      <w:r w:rsidR="00EE6935">
        <w:rPr>
          <w:rFonts w:ascii="Arial" w:eastAsia="Calibri" w:hAnsi="Arial" w:cs="Times New Roman"/>
        </w:rPr>
        <w:t>7</w:t>
      </w:r>
      <w:r w:rsidRPr="00F87D59">
        <w:rPr>
          <w:rFonts w:ascii="Arial" w:eastAsia="Calibri" w:hAnsi="Arial" w:cs="Times New Roman"/>
        </w:rPr>
        <w:t xml:space="preserve"> performance indicators. This report provides the status of the project</w:t>
      </w:r>
      <w:r w:rsidRPr="00F87D59">
        <w:rPr>
          <w:rFonts w:ascii="Arial" w:eastAsia="Calibri" w:hAnsi="Arial" w:cs="Times New Roman"/>
        </w:rPr>
        <w:t xml:space="preserve">s and measures at the end of quarter </w:t>
      </w:r>
      <w:r w:rsidR="00EE6935">
        <w:rPr>
          <w:rFonts w:ascii="Arial" w:eastAsia="Calibri" w:hAnsi="Arial" w:cs="Times New Roman"/>
        </w:rPr>
        <w:t>four</w:t>
      </w:r>
      <w:r>
        <w:rPr>
          <w:rFonts w:ascii="Arial" w:eastAsia="Calibri" w:hAnsi="Arial" w:cs="Times New Roman"/>
        </w:rPr>
        <w:t>, 2021-22</w:t>
      </w:r>
      <w:r w:rsidRPr="00F87D59">
        <w:rPr>
          <w:rFonts w:ascii="Arial" w:eastAsia="Calibri" w:hAnsi="Arial" w:cs="Times New Roman"/>
        </w:rPr>
        <w:t>.</w:t>
      </w:r>
    </w:p>
    <w:p w14:paraId="338519DB" w14:textId="77777777" w:rsidR="00C66797" w:rsidRPr="00F87D59" w:rsidRDefault="00C66797" w:rsidP="00C66797">
      <w:pPr>
        <w:spacing w:after="0" w:line="240" w:lineRule="auto"/>
        <w:ind w:left="720"/>
        <w:jc w:val="both"/>
        <w:rPr>
          <w:rFonts w:cstheme="minorHAnsi"/>
          <w:bCs/>
          <w:i/>
        </w:rPr>
      </w:pPr>
    </w:p>
    <w:p w14:paraId="338519DC" w14:textId="77777777" w:rsidR="00C66797" w:rsidRDefault="00666A2A" w:rsidP="00C66797">
      <w:pPr>
        <w:numPr>
          <w:ilvl w:val="0"/>
          <w:numId w:val="8"/>
        </w:numPr>
        <w:spacing w:after="0" w:line="240" w:lineRule="auto"/>
        <w:contextualSpacing/>
        <w:rPr>
          <w:rFonts w:ascii="Arial" w:eastAsia="Calibri" w:hAnsi="Arial" w:cs="Times New Roman"/>
        </w:rPr>
      </w:pPr>
      <w:r w:rsidRPr="00F87D59">
        <w:rPr>
          <w:rFonts w:ascii="Arial" w:eastAsia="Calibri" w:hAnsi="Arial" w:cs="Times New Roman"/>
        </w:rPr>
        <w:t>A colour rating system is used to indicate status whereby:</w:t>
      </w:r>
    </w:p>
    <w:p w14:paraId="338519DD" w14:textId="77777777" w:rsidR="00C66797" w:rsidRDefault="00C66797" w:rsidP="00C66797">
      <w:pPr>
        <w:widowControl w:val="0"/>
        <w:spacing w:after="0" w:line="240" w:lineRule="auto"/>
        <w:outlineLvl w:val="0"/>
        <w:rPr>
          <w:rFonts w:ascii="Arial" w:eastAsia="Times New Roman" w:hAnsi="Arial" w:cs="Times New Roman"/>
          <w:b/>
          <w:lang w:eastAsia="en-GB"/>
        </w:rPr>
      </w:pPr>
    </w:p>
    <w:p w14:paraId="338519DE" w14:textId="77777777" w:rsidR="00C66797" w:rsidRPr="00C66797" w:rsidRDefault="00666A2A" w:rsidP="00C66797">
      <w:pPr>
        <w:widowControl w:val="0"/>
        <w:spacing w:after="0" w:line="240" w:lineRule="auto"/>
        <w:outlineLvl w:val="0"/>
        <w:rPr>
          <w:rFonts w:ascii="Arial" w:eastAsia="Times New Roman" w:hAnsi="Arial" w:cs="Times New Roman"/>
          <w:b/>
          <w:lang w:eastAsia="en-GB"/>
        </w:rPr>
      </w:pPr>
      <w:r w:rsidRPr="00C66797">
        <w:rPr>
          <w:rFonts w:ascii="Arial" w:eastAsia="Times New Roman" w:hAnsi="Arial" w:cs="Times New Roman"/>
          <w:b/>
          <w:lang w:eastAsia="en-GB"/>
        </w:rPr>
        <w:t>Projects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6913"/>
      </w:tblGrid>
      <w:tr w:rsidR="00583ECD" w14:paraId="338519E1" w14:textId="77777777" w:rsidTr="0006284E">
        <w:trPr>
          <w:trHeight w:val="251"/>
        </w:trPr>
        <w:tc>
          <w:tcPr>
            <w:tcW w:w="1023" w:type="dxa"/>
            <w:shd w:val="clear" w:color="auto" w:fill="auto"/>
            <w:vAlign w:val="center"/>
          </w:tcPr>
          <w:p w14:paraId="338519DF" w14:textId="77777777" w:rsidR="00C66797" w:rsidRPr="001A3941" w:rsidRDefault="00666A2A" w:rsidP="0006284E">
            <w:pPr>
              <w:widowControl w:val="0"/>
              <w:spacing w:after="0" w:line="256" w:lineRule="auto"/>
              <w:contextualSpacing/>
              <w:jc w:val="center"/>
              <w:outlineLvl w:val="0"/>
              <w:rPr>
                <w:rFonts w:ascii="Arial" w:eastAsia="Calibri" w:hAnsi="Arial" w:cs="Times New Roman"/>
                <w:b/>
                <w:color w:val="FFC000"/>
              </w:rPr>
            </w:pPr>
            <w:r w:rsidRPr="001A3941">
              <w:rPr>
                <w:rFonts w:ascii="Arial" w:eastAsia="Calibri" w:hAnsi="Arial" w:cs="Times New Roman"/>
                <w:b/>
                <w:color w:val="FF0000"/>
              </w:rPr>
              <w:t>RED</w:t>
            </w:r>
          </w:p>
        </w:tc>
        <w:tc>
          <w:tcPr>
            <w:tcW w:w="6913" w:type="dxa"/>
            <w:shd w:val="clear" w:color="auto" w:fill="auto"/>
            <w:vAlign w:val="center"/>
          </w:tcPr>
          <w:p w14:paraId="338519E0" w14:textId="77777777" w:rsidR="00C66797" w:rsidRPr="001A3941" w:rsidRDefault="00666A2A" w:rsidP="0006284E">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Off track</w:t>
            </w:r>
          </w:p>
        </w:tc>
      </w:tr>
      <w:tr w:rsidR="00583ECD" w14:paraId="338519E4" w14:textId="77777777" w:rsidTr="0006284E">
        <w:trPr>
          <w:trHeight w:val="251"/>
        </w:trPr>
        <w:tc>
          <w:tcPr>
            <w:tcW w:w="1023" w:type="dxa"/>
            <w:shd w:val="clear" w:color="auto" w:fill="auto"/>
            <w:vAlign w:val="center"/>
          </w:tcPr>
          <w:p w14:paraId="338519E2" w14:textId="77777777" w:rsidR="00C66797" w:rsidRPr="001A3941" w:rsidRDefault="00666A2A" w:rsidP="0006284E">
            <w:pPr>
              <w:widowControl w:val="0"/>
              <w:spacing w:after="0" w:line="256" w:lineRule="auto"/>
              <w:contextualSpacing/>
              <w:jc w:val="center"/>
              <w:outlineLvl w:val="0"/>
              <w:rPr>
                <w:rFonts w:ascii="Arial" w:eastAsia="Calibri" w:hAnsi="Arial" w:cs="Times New Roman"/>
                <w:b/>
                <w:color w:val="FFC000"/>
              </w:rPr>
            </w:pPr>
            <w:r w:rsidRPr="001A3941">
              <w:rPr>
                <w:rFonts w:ascii="Arial" w:eastAsia="Calibri" w:hAnsi="Arial" w:cs="Times New Roman"/>
                <w:b/>
                <w:color w:val="FFC000"/>
              </w:rPr>
              <w:t>AMBER</w:t>
            </w:r>
          </w:p>
        </w:tc>
        <w:tc>
          <w:tcPr>
            <w:tcW w:w="6913" w:type="dxa"/>
            <w:shd w:val="clear" w:color="auto" w:fill="auto"/>
            <w:vAlign w:val="center"/>
          </w:tcPr>
          <w:p w14:paraId="338519E3" w14:textId="77777777" w:rsidR="00C66797" w:rsidRPr="001A3941" w:rsidRDefault="00666A2A" w:rsidP="0006284E">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Forecast delays or concerns, an early warning of issues</w:t>
            </w:r>
          </w:p>
        </w:tc>
      </w:tr>
      <w:tr w:rsidR="00583ECD" w14:paraId="338519E7" w14:textId="77777777" w:rsidTr="0006284E">
        <w:trPr>
          <w:trHeight w:val="181"/>
        </w:trPr>
        <w:tc>
          <w:tcPr>
            <w:tcW w:w="1023" w:type="dxa"/>
            <w:shd w:val="clear" w:color="auto" w:fill="auto"/>
            <w:vAlign w:val="center"/>
          </w:tcPr>
          <w:p w14:paraId="338519E5" w14:textId="77777777" w:rsidR="00C66797" w:rsidRPr="001A3941" w:rsidRDefault="00666A2A" w:rsidP="0006284E">
            <w:pPr>
              <w:widowControl w:val="0"/>
              <w:spacing w:after="0" w:line="256" w:lineRule="auto"/>
              <w:contextualSpacing/>
              <w:jc w:val="center"/>
              <w:outlineLvl w:val="0"/>
              <w:rPr>
                <w:rFonts w:ascii="Arial" w:eastAsia="Calibri" w:hAnsi="Arial" w:cs="Times New Roman"/>
                <w:b/>
                <w:color w:val="FF0000"/>
              </w:rPr>
            </w:pPr>
            <w:r w:rsidRPr="001A3941">
              <w:rPr>
                <w:rFonts w:ascii="Arial" w:eastAsia="Calibri" w:hAnsi="Arial" w:cs="Times New Roman"/>
                <w:b/>
                <w:color w:val="00B050"/>
              </w:rPr>
              <w:t>GREEN</w:t>
            </w:r>
          </w:p>
        </w:tc>
        <w:tc>
          <w:tcPr>
            <w:tcW w:w="6913" w:type="dxa"/>
            <w:shd w:val="clear" w:color="auto" w:fill="auto"/>
            <w:vAlign w:val="center"/>
          </w:tcPr>
          <w:p w14:paraId="338519E6" w14:textId="77777777" w:rsidR="00C66797" w:rsidRPr="001A3941" w:rsidRDefault="00666A2A" w:rsidP="0006284E">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On track and progressing as planning</w:t>
            </w:r>
          </w:p>
        </w:tc>
      </w:tr>
    </w:tbl>
    <w:p w14:paraId="338519E8" w14:textId="77777777" w:rsidR="00C66797" w:rsidRPr="00C66797" w:rsidRDefault="00C66797" w:rsidP="00C66797">
      <w:pPr>
        <w:pStyle w:val="ListParagraph"/>
        <w:spacing w:after="0" w:line="240" w:lineRule="auto"/>
        <w:ind w:left="360"/>
        <w:rPr>
          <w:rFonts w:ascii="Arial" w:eastAsia="Times New Roman" w:hAnsi="Arial" w:cs="Times New Roman"/>
          <w:b/>
          <w:szCs w:val="20"/>
          <w:lang w:eastAsia="en-GB"/>
        </w:rPr>
      </w:pPr>
    </w:p>
    <w:p w14:paraId="338519E9" w14:textId="77777777" w:rsidR="00C66797" w:rsidRPr="00C66797" w:rsidRDefault="00666A2A" w:rsidP="00C66797">
      <w:pPr>
        <w:spacing w:after="0" w:line="240" w:lineRule="auto"/>
        <w:rPr>
          <w:rFonts w:ascii="Arial" w:eastAsia="Times New Roman" w:hAnsi="Arial" w:cs="Times New Roman"/>
          <w:b/>
          <w:szCs w:val="20"/>
          <w:lang w:eastAsia="en-GB"/>
        </w:rPr>
      </w:pPr>
      <w:r w:rsidRPr="00C66797">
        <w:rPr>
          <w:rFonts w:ascii="Arial" w:eastAsia="Times New Roman" w:hAnsi="Arial" w:cs="Times New Roman"/>
          <w:b/>
          <w:szCs w:val="20"/>
          <w:lang w:eastAsia="en-GB"/>
        </w:rPr>
        <w:t>Performance Indicators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6968"/>
      </w:tblGrid>
      <w:tr w:rsidR="00583ECD" w14:paraId="338519EC" w14:textId="77777777" w:rsidTr="0006284E">
        <w:trPr>
          <w:trHeight w:val="521"/>
        </w:trPr>
        <w:tc>
          <w:tcPr>
            <w:tcW w:w="968" w:type="dxa"/>
            <w:shd w:val="clear" w:color="auto" w:fill="auto"/>
            <w:vAlign w:val="center"/>
          </w:tcPr>
          <w:p w14:paraId="338519EA" w14:textId="77777777" w:rsidR="00C66797" w:rsidRPr="001A3941" w:rsidRDefault="00666A2A" w:rsidP="0006284E">
            <w:pPr>
              <w:widowControl w:val="0"/>
              <w:spacing w:after="0" w:line="256" w:lineRule="auto"/>
              <w:contextualSpacing/>
              <w:jc w:val="center"/>
              <w:outlineLvl w:val="0"/>
              <w:rPr>
                <w:rFonts w:ascii="Arial" w:eastAsia="Calibri" w:hAnsi="Arial" w:cs="Times New Roman"/>
                <w:b/>
                <w:color w:val="00B050"/>
              </w:rPr>
            </w:pPr>
            <w:r w:rsidRPr="001A3941">
              <w:rPr>
                <w:rFonts w:ascii="Wingdings 3" w:eastAsia="Calibri" w:hAnsi="Wingdings 3" w:cs="Times New Roman"/>
                <w:color w:val="FF0000"/>
                <w:sz w:val="32"/>
              </w:rPr>
              <w:sym w:font="Wingdings 3" w:char="F070"/>
            </w:r>
          </w:p>
        </w:tc>
        <w:tc>
          <w:tcPr>
            <w:tcW w:w="6968" w:type="dxa"/>
            <w:shd w:val="clear" w:color="auto" w:fill="auto"/>
            <w:vAlign w:val="center"/>
          </w:tcPr>
          <w:p w14:paraId="338519EB" w14:textId="77777777" w:rsidR="00C66797" w:rsidRPr="001A3941" w:rsidRDefault="00666A2A" w:rsidP="0006284E">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Worse than target, outside threshold</w:t>
            </w:r>
          </w:p>
        </w:tc>
      </w:tr>
      <w:tr w:rsidR="00583ECD" w14:paraId="338519EF" w14:textId="77777777" w:rsidTr="0006284E">
        <w:trPr>
          <w:trHeight w:val="521"/>
        </w:trPr>
        <w:tc>
          <w:tcPr>
            <w:tcW w:w="968" w:type="dxa"/>
            <w:shd w:val="clear" w:color="auto" w:fill="auto"/>
            <w:vAlign w:val="center"/>
          </w:tcPr>
          <w:p w14:paraId="338519ED" w14:textId="77777777" w:rsidR="00C66797" w:rsidRPr="001A3941" w:rsidRDefault="00666A2A" w:rsidP="0006284E">
            <w:pPr>
              <w:widowControl w:val="0"/>
              <w:spacing w:after="0" w:line="256" w:lineRule="auto"/>
              <w:contextualSpacing/>
              <w:jc w:val="center"/>
              <w:outlineLvl w:val="0"/>
              <w:rPr>
                <w:rFonts w:ascii="Arial" w:eastAsia="Calibri" w:hAnsi="Arial" w:cs="Times New Roman"/>
                <w:b/>
                <w:color w:val="5B9BD5"/>
              </w:rPr>
            </w:pPr>
            <w:r w:rsidRPr="001A3941">
              <w:rPr>
                <w:rFonts w:ascii="Wingdings" w:eastAsia="Calibri" w:hAnsi="Wingdings" w:cs="Times New Roman"/>
                <w:color w:val="5B9BD5"/>
                <w:sz w:val="44"/>
              </w:rPr>
              <w:sym w:font="Wingdings" w:char="F06C"/>
            </w:r>
          </w:p>
        </w:tc>
        <w:tc>
          <w:tcPr>
            <w:tcW w:w="6968" w:type="dxa"/>
            <w:shd w:val="clear" w:color="auto" w:fill="auto"/>
            <w:vAlign w:val="center"/>
          </w:tcPr>
          <w:p w14:paraId="338519EE" w14:textId="77777777" w:rsidR="00C66797" w:rsidRPr="001A3941" w:rsidRDefault="00666A2A" w:rsidP="0006284E">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Worse than target but within threshold (5%)</w:t>
            </w:r>
          </w:p>
        </w:tc>
      </w:tr>
      <w:tr w:rsidR="00583ECD" w14:paraId="338519F2" w14:textId="77777777" w:rsidTr="0006284E">
        <w:trPr>
          <w:trHeight w:val="521"/>
        </w:trPr>
        <w:tc>
          <w:tcPr>
            <w:tcW w:w="968" w:type="dxa"/>
            <w:shd w:val="clear" w:color="auto" w:fill="auto"/>
            <w:vAlign w:val="center"/>
          </w:tcPr>
          <w:p w14:paraId="338519F0" w14:textId="77777777" w:rsidR="00C66797" w:rsidRPr="001A3941" w:rsidRDefault="00666A2A" w:rsidP="0006284E">
            <w:pPr>
              <w:widowControl w:val="0"/>
              <w:spacing w:after="0" w:line="256" w:lineRule="auto"/>
              <w:contextualSpacing/>
              <w:jc w:val="center"/>
              <w:outlineLvl w:val="0"/>
              <w:rPr>
                <w:rFonts w:ascii="Arial" w:eastAsia="Calibri" w:hAnsi="Arial" w:cs="Times New Roman"/>
                <w:b/>
                <w:color w:val="00B050"/>
              </w:rPr>
            </w:pPr>
            <w:r w:rsidRPr="001A3941">
              <w:rPr>
                <w:rFonts w:ascii="Wingdings" w:eastAsia="Calibri" w:hAnsi="Wingdings" w:cs="Times New Roman"/>
                <w:color w:val="00B050"/>
                <w:sz w:val="44"/>
              </w:rPr>
              <w:sym w:font="Wingdings" w:char="F0AB"/>
            </w:r>
          </w:p>
        </w:tc>
        <w:tc>
          <w:tcPr>
            <w:tcW w:w="6968" w:type="dxa"/>
            <w:shd w:val="clear" w:color="auto" w:fill="auto"/>
            <w:vAlign w:val="center"/>
          </w:tcPr>
          <w:p w14:paraId="338519F1" w14:textId="77777777" w:rsidR="00C66797" w:rsidRPr="001A3941" w:rsidRDefault="00666A2A" w:rsidP="0006284E">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Performance is better than target</w:t>
            </w:r>
          </w:p>
        </w:tc>
      </w:tr>
    </w:tbl>
    <w:tbl>
      <w:tblPr>
        <w:tblpPr w:leftFromText="180" w:rightFromText="180" w:vertAnchor="page" w:horzAnchor="margin" w:tblpXSpec="center" w:tblpY="34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7"/>
        <w:gridCol w:w="3117"/>
      </w:tblGrid>
      <w:tr w:rsidR="00583ECD" w14:paraId="338519F6" w14:textId="77777777" w:rsidTr="0006284E">
        <w:trPr>
          <w:trHeight w:val="1841"/>
        </w:trPr>
        <w:tc>
          <w:tcPr>
            <w:tcW w:w="9351" w:type="dxa"/>
            <w:gridSpan w:val="3"/>
            <w:tcBorders>
              <w:top w:val="nil"/>
              <w:left w:val="nil"/>
              <w:right w:val="nil"/>
            </w:tcBorders>
            <w:shd w:val="clear" w:color="auto" w:fill="auto"/>
          </w:tcPr>
          <w:p w14:paraId="338519F3" w14:textId="77777777" w:rsidR="00C66797" w:rsidRPr="00CD4177" w:rsidRDefault="00666A2A" w:rsidP="0006284E">
            <w:pPr>
              <w:pStyle w:val="ListParagraph"/>
              <w:widowControl w:val="0"/>
              <w:spacing w:after="0"/>
              <w:ind w:left="0" w:firstLine="208"/>
              <w:outlineLvl w:val="0"/>
              <w:rPr>
                <w:rFonts w:cs="Arial"/>
                <w:b/>
              </w:rPr>
            </w:pPr>
            <w:bookmarkStart w:id="1" w:name="_Hlk54077637"/>
            <w:r w:rsidRPr="00CD4177">
              <w:rPr>
                <w:rFonts w:cs="Arial"/>
                <w:b/>
                <w:noProof/>
              </w:rPr>
              <w:lastRenderedPageBreak/>
              <w:drawing>
                <wp:inline distT="0" distB="0" distL="0" distR="0" wp14:anchorId="33851D09" wp14:editId="33851D0A">
                  <wp:extent cx="1085850" cy="1314450"/>
                  <wp:effectExtent l="0" t="0" r="0" b="0"/>
                  <wp:docPr id="2" name="Picture 2" descr="Icon&#10;&#10;Description automatically generated"/>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1495336405" name="Picture 1"/>
                          <pic:cNvPicPr>
                            <a:picLocks noRot="1" noChangeAspect="1" noMove="1" noResize="1" noChangeArrowheads="1"/>
                          </pic:cNvPicPr>
                        </pic:nvPicPr>
                        <pic:blipFill>
                          <a:blip r:embed="rId9">
                            <a:extLst>
                              <a:ext uri="{28A0092B-C50C-407E-A947-70E740481C1C}">
                                <a14:useLocalDpi xmlns:a14="http://schemas.microsoft.com/office/drawing/2010/main" val="0"/>
                              </a:ext>
                            </a:extLst>
                          </a:blip>
                          <a:srcRect b="-22183"/>
                          <a:stretch>
                            <a:fillRect/>
                          </a:stretch>
                        </pic:blipFill>
                        <pic:spPr bwMode="auto">
                          <a:xfrm>
                            <a:off x="0" y="0"/>
                            <a:ext cx="1085850" cy="1314450"/>
                          </a:xfrm>
                          <a:prstGeom prst="rect">
                            <a:avLst/>
                          </a:prstGeom>
                          <a:noFill/>
                          <a:ln>
                            <a:noFill/>
                          </a:ln>
                        </pic:spPr>
                      </pic:pic>
                    </a:graphicData>
                  </a:graphic>
                </wp:inline>
              </w:drawing>
            </w:r>
            <w:r w:rsidRPr="00CD4177">
              <w:rPr>
                <w:rFonts w:cs="Arial"/>
                <w:b/>
              </w:rPr>
              <w:t xml:space="preserve"> </w:t>
            </w:r>
            <w:r w:rsidRPr="00CD4177">
              <w:rPr>
                <w:rFonts w:cs="Arial"/>
                <w:b/>
                <w:noProof/>
              </w:rPr>
              <w:drawing>
                <wp:inline distT="0" distB="0" distL="0" distR="0" wp14:anchorId="33851D0B" wp14:editId="33851D0C">
                  <wp:extent cx="2638425" cy="11334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22024"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38425" cy="1133475"/>
                          </a:xfrm>
                          <a:prstGeom prst="rect">
                            <a:avLst/>
                          </a:prstGeom>
                          <a:noFill/>
                          <a:ln>
                            <a:noFill/>
                          </a:ln>
                        </pic:spPr>
                      </pic:pic>
                    </a:graphicData>
                  </a:graphic>
                </wp:inline>
              </w:drawing>
            </w:r>
          </w:p>
          <w:p w14:paraId="338519F4" w14:textId="77777777" w:rsidR="00C66797" w:rsidRDefault="00666A2A" w:rsidP="0006284E">
            <w:pPr>
              <w:pStyle w:val="ListParagraph"/>
              <w:widowControl w:val="0"/>
              <w:spacing w:after="0"/>
              <w:ind w:left="0"/>
              <w:outlineLvl w:val="0"/>
              <w:rPr>
                <w:rFonts w:cs="Arial"/>
                <w:b/>
                <w:color w:val="0094C8"/>
              </w:rPr>
            </w:pPr>
            <w:r w:rsidRPr="00552B66">
              <w:rPr>
                <w:rFonts w:cs="Arial"/>
                <w:b/>
                <w:color w:val="4E95C7"/>
              </w:rPr>
              <w:t>A COUNCIL THAT</w:t>
            </w:r>
            <w:r w:rsidRPr="00CD4177">
              <w:rPr>
                <w:rFonts w:cs="Arial"/>
                <w:b/>
                <w:color w:val="0094C8"/>
              </w:rPr>
              <w:t>:</w:t>
            </w:r>
          </w:p>
          <w:p w14:paraId="338519F5" w14:textId="77777777" w:rsidR="00C66797" w:rsidRPr="00CD4177" w:rsidRDefault="00C66797" w:rsidP="0006284E">
            <w:pPr>
              <w:pStyle w:val="ListParagraph"/>
              <w:widowControl w:val="0"/>
              <w:spacing w:after="0"/>
              <w:ind w:left="0"/>
              <w:outlineLvl w:val="0"/>
              <w:rPr>
                <w:rFonts w:cs="Arial"/>
                <w:b/>
                <w:color w:val="0094C8"/>
              </w:rPr>
            </w:pPr>
          </w:p>
        </w:tc>
      </w:tr>
      <w:tr w:rsidR="00583ECD" w14:paraId="338519FA" w14:textId="77777777" w:rsidTr="0006284E">
        <w:trPr>
          <w:trHeight w:val="855"/>
        </w:trPr>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338519F7" w14:textId="77777777" w:rsidR="00C66797" w:rsidRPr="001D2EA5" w:rsidRDefault="00666A2A" w:rsidP="0006284E">
            <w:pPr>
              <w:rPr>
                <w:b/>
                <w:bCs/>
                <w:color w:val="4E95C7"/>
              </w:rPr>
            </w:pPr>
            <w:r w:rsidRPr="001D2EA5">
              <w:rPr>
                <w:b/>
                <w:bCs/>
                <w:color w:val="4E95C7"/>
              </w:rPr>
              <w:t>Delivers high performing services that represent value for money</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338519F8" w14:textId="77777777" w:rsidR="00C66797" w:rsidRPr="001D2EA5" w:rsidRDefault="00666A2A" w:rsidP="0006284E">
            <w:pPr>
              <w:rPr>
                <w:b/>
                <w:bCs/>
                <w:color w:val="4E95C7"/>
              </w:rPr>
            </w:pPr>
            <w:r w:rsidRPr="001D2EA5">
              <w:rPr>
                <w:b/>
                <w:bCs/>
                <w:color w:val="4E95C7"/>
              </w:rPr>
              <w:t xml:space="preserve">Understand the </w:t>
            </w:r>
            <w:r w:rsidRPr="001D2EA5">
              <w:rPr>
                <w:b/>
                <w:bCs/>
                <w:color w:val="4E95C7"/>
              </w:rPr>
              <w:t>community and work with partners to make things better</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338519F9" w14:textId="77777777" w:rsidR="00C66797" w:rsidRPr="001D2EA5" w:rsidRDefault="00666A2A" w:rsidP="0006284E">
            <w:pPr>
              <w:rPr>
                <w:b/>
                <w:bCs/>
                <w:color w:val="4E95C7"/>
              </w:rPr>
            </w:pPr>
            <w:r w:rsidRPr="001D2EA5">
              <w:rPr>
                <w:b/>
                <w:bCs/>
                <w:color w:val="4E95C7"/>
              </w:rPr>
              <w:t>Is open and transparent in its activities</w:t>
            </w:r>
          </w:p>
        </w:tc>
      </w:tr>
    </w:tbl>
    <w:bookmarkEnd w:id="1"/>
    <w:p w14:paraId="338519FB" w14:textId="77777777" w:rsidR="00C66797" w:rsidRDefault="00666A2A" w:rsidP="00C66797">
      <w:pPr>
        <w:pStyle w:val="Heading2"/>
        <w:spacing w:after="0" w:afterAutospacing="0"/>
        <w:rPr>
          <w:rFonts w:asciiTheme="majorHAnsi" w:hAnsiTheme="majorHAnsi" w:cstheme="majorHAnsi"/>
          <w:sz w:val="22"/>
          <w:szCs w:val="22"/>
        </w:rPr>
      </w:pPr>
      <w:r w:rsidRPr="00460D79">
        <w:rPr>
          <w:rFonts w:asciiTheme="majorHAnsi" w:hAnsiTheme="majorHAnsi" w:cstheme="majorHAnsi"/>
          <w:sz w:val="22"/>
          <w:szCs w:val="22"/>
        </w:rPr>
        <w:t>Achievements this quarter</w:t>
      </w:r>
    </w:p>
    <w:p w14:paraId="338519FC" w14:textId="77777777" w:rsidR="007229BD" w:rsidRDefault="007229BD" w:rsidP="007229BD">
      <w:pPr>
        <w:pStyle w:val="ListParagraph"/>
        <w:spacing w:after="0"/>
        <w:ind w:left="360"/>
        <w:rPr>
          <w:rFonts w:ascii="Arial" w:eastAsia="Calibri" w:hAnsi="Arial" w:cs="Arial"/>
        </w:rPr>
      </w:pPr>
    </w:p>
    <w:p w14:paraId="338519FD" w14:textId="77777777" w:rsidR="007D0D12" w:rsidRPr="00D83CD7" w:rsidRDefault="00666A2A" w:rsidP="006F645D">
      <w:pPr>
        <w:pStyle w:val="ListParagraph"/>
        <w:numPr>
          <w:ilvl w:val="0"/>
          <w:numId w:val="8"/>
        </w:numPr>
        <w:spacing w:after="0"/>
        <w:rPr>
          <w:rFonts w:ascii="Arial" w:eastAsia="Calibri" w:hAnsi="Arial" w:cs="Arial"/>
        </w:rPr>
      </w:pPr>
      <w:r w:rsidRPr="007D0D12">
        <w:rPr>
          <w:rFonts w:ascii="Arial" w:eastAsia="Calibri" w:hAnsi="Arial" w:cs="Arial"/>
        </w:rPr>
        <w:t>As part of the council commitment to improvement, progress has been made in quarter four to deliver actions in</w:t>
      </w:r>
      <w:r w:rsidR="00C6549B" w:rsidRPr="007D0D12">
        <w:rPr>
          <w:rFonts w:ascii="Arial" w:eastAsia="Calibri" w:hAnsi="Arial" w:cs="Arial"/>
        </w:rPr>
        <w:t xml:space="preserve"> r</w:t>
      </w:r>
      <w:r w:rsidRPr="007D0D12">
        <w:rPr>
          <w:rFonts w:ascii="Arial" w:eastAsia="Calibri" w:hAnsi="Arial" w:cs="Arial"/>
        </w:rPr>
        <w:t>espon</w:t>
      </w:r>
      <w:r w:rsidR="00C6549B" w:rsidRPr="007D0D12">
        <w:rPr>
          <w:rFonts w:ascii="Arial" w:eastAsia="Calibri" w:hAnsi="Arial" w:cs="Arial"/>
        </w:rPr>
        <w:t>se</w:t>
      </w:r>
      <w:r w:rsidRPr="007D0D12">
        <w:rPr>
          <w:rFonts w:ascii="Arial" w:eastAsia="Calibri" w:hAnsi="Arial" w:cs="Arial"/>
        </w:rPr>
        <w:t xml:space="preserve"> to the recommendations made by the Local Government Association peer review</w:t>
      </w:r>
      <w:r w:rsidR="006F645D">
        <w:rPr>
          <w:rFonts w:ascii="Arial" w:eastAsia="Calibri" w:hAnsi="Arial" w:cs="Arial"/>
        </w:rPr>
        <w:t xml:space="preserve">. </w:t>
      </w:r>
      <w:r w:rsidR="006F645D" w:rsidRPr="00D83CD7">
        <w:rPr>
          <w:rFonts w:ascii="Arial" w:eastAsia="Calibri" w:hAnsi="Arial" w:cs="Arial"/>
        </w:rPr>
        <w:t xml:space="preserve">Key actions include the introduction of governance training for all staff and delivery of the ‘Passport to People Management’ programme to upskill all managers on key policies and practices.  </w:t>
      </w:r>
      <w:r w:rsidRPr="00D83CD7">
        <w:rPr>
          <w:rFonts w:ascii="Arial" w:eastAsia="Calibri" w:hAnsi="Arial" w:cs="Arial"/>
        </w:rPr>
        <w:t xml:space="preserve">The Council prepared to welcome the peer team to the Civic Centre to meet with staff and the Senior Management Team in person following the virtual review in 2021. </w:t>
      </w:r>
      <w:commentRangeStart w:id="2"/>
      <w:r w:rsidRPr="00D83CD7">
        <w:rPr>
          <w:rFonts w:ascii="Arial" w:eastAsia="Calibri" w:hAnsi="Arial" w:cs="Arial"/>
        </w:rPr>
        <w:t xml:space="preserve">The visit </w:t>
      </w:r>
      <w:r w:rsidR="00264063">
        <w:rPr>
          <w:rFonts w:ascii="Arial" w:eastAsia="Calibri" w:hAnsi="Arial" w:cs="Arial"/>
        </w:rPr>
        <w:t>sought to</w:t>
      </w:r>
      <w:r w:rsidR="00264063" w:rsidRPr="00D83CD7">
        <w:rPr>
          <w:rFonts w:ascii="Arial" w:eastAsia="Calibri" w:hAnsi="Arial" w:cs="Arial"/>
        </w:rPr>
        <w:t xml:space="preserve"> </w:t>
      </w:r>
      <w:r w:rsidRPr="00D83CD7">
        <w:rPr>
          <w:rFonts w:ascii="Arial" w:eastAsia="Calibri" w:hAnsi="Arial" w:cs="Arial"/>
        </w:rPr>
        <w:t xml:space="preserve">corroborate the findings of the review and capture </w:t>
      </w:r>
      <w:r w:rsidRPr="00D83CD7">
        <w:rPr>
          <w:rFonts w:ascii="Arial" w:eastAsia="Calibri" w:hAnsi="Arial" w:cs="Arial"/>
        </w:rPr>
        <w:t>positive progress made towards the recommendations.</w:t>
      </w:r>
      <w:commentRangeEnd w:id="2"/>
      <w:r>
        <w:rPr>
          <w:rStyle w:val="CommentReference"/>
        </w:rPr>
        <w:commentReference w:id="2"/>
      </w:r>
    </w:p>
    <w:p w14:paraId="338519FE" w14:textId="77777777" w:rsidR="002A09CF" w:rsidRDefault="002A09CF" w:rsidP="002A09CF">
      <w:pPr>
        <w:pStyle w:val="ListParagraph"/>
        <w:spacing w:after="0"/>
        <w:ind w:left="360"/>
        <w:rPr>
          <w:rFonts w:ascii="Arial" w:eastAsia="Calibri" w:hAnsi="Arial" w:cs="Arial"/>
        </w:rPr>
      </w:pPr>
    </w:p>
    <w:p w14:paraId="338519FF" w14:textId="77777777" w:rsidR="00332EE0" w:rsidRPr="00914781" w:rsidRDefault="00666A2A" w:rsidP="000956B3">
      <w:pPr>
        <w:pStyle w:val="ListParagraph"/>
        <w:numPr>
          <w:ilvl w:val="0"/>
          <w:numId w:val="8"/>
        </w:numPr>
        <w:spacing w:after="0"/>
        <w:rPr>
          <w:rFonts w:ascii="Arial" w:eastAsia="Calibri" w:hAnsi="Arial" w:cs="Arial"/>
        </w:rPr>
      </w:pPr>
      <w:r>
        <w:rPr>
          <w:rFonts w:ascii="Arial" w:eastAsia="Calibri" w:hAnsi="Arial" w:cs="Arial"/>
        </w:rPr>
        <w:t>All shared services are now preparing development plans to outline how they will continue to develop and improve services</w:t>
      </w:r>
      <w:r w:rsidR="006F645D">
        <w:rPr>
          <w:rFonts w:ascii="Arial" w:eastAsia="Calibri" w:hAnsi="Arial" w:cs="Arial"/>
        </w:rPr>
        <w:t xml:space="preserve"> under a single operating model</w:t>
      </w:r>
      <w:r>
        <w:rPr>
          <w:rFonts w:ascii="Arial" w:eastAsia="Calibri" w:hAnsi="Arial" w:cs="Arial"/>
        </w:rPr>
        <w:t>.  This includes the development of policies and</w:t>
      </w:r>
      <w:r>
        <w:rPr>
          <w:rFonts w:ascii="Arial" w:eastAsia="Calibri" w:hAnsi="Arial" w:cs="Arial"/>
        </w:rPr>
        <w:t xml:space="preserve"> procurement of systems </w:t>
      </w:r>
      <w:r w:rsidR="000956B3">
        <w:rPr>
          <w:rFonts w:ascii="Arial" w:eastAsia="Calibri" w:hAnsi="Arial" w:cs="Arial"/>
        </w:rPr>
        <w:t>and technology to ensure that</w:t>
      </w:r>
      <w:r w:rsidR="000956B3" w:rsidRPr="000956B3">
        <w:rPr>
          <w:rFonts w:ascii="Arial" w:eastAsia="Times New Roman" w:hAnsi="Arial" w:cs="Arial"/>
        </w:rPr>
        <w:t xml:space="preserve"> </w:t>
      </w:r>
      <w:r w:rsidR="000956B3">
        <w:rPr>
          <w:rFonts w:ascii="Arial" w:eastAsia="Times New Roman" w:hAnsi="Arial" w:cs="Arial"/>
        </w:rPr>
        <w:t>exceptional service</w:t>
      </w:r>
      <w:r>
        <w:rPr>
          <w:rFonts w:ascii="Arial" w:eastAsia="Times New Roman" w:hAnsi="Arial" w:cs="Arial"/>
        </w:rPr>
        <w:t>s</w:t>
      </w:r>
      <w:r w:rsidR="000956B3">
        <w:rPr>
          <w:rFonts w:ascii="Arial" w:eastAsia="Times New Roman" w:hAnsi="Arial" w:cs="Arial"/>
        </w:rPr>
        <w:t xml:space="preserve"> can be provided in line with increasing customer demand. </w:t>
      </w:r>
      <w:r w:rsidR="000956B3" w:rsidRPr="000956B3">
        <w:rPr>
          <w:rFonts w:ascii="Arial" w:eastAsia="Calibri" w:hAnsi="Arial" w:cs="Arial"/>
        </w:rPr>
        <w:t>Initial</w:t>
      </w:r>
      <w:r w:rsidR="007D0D12" w:rsidRPr="000956B3">
        <w:rPr>
          <w:rFonts w:ascii="Arial" w:eastAsia="Calibri" w:hAnsi="Arial" w:cs="Arial"/>
        </w:rPr>
        <w:t xml:space="preserve"> proposals for the future development of shared </w:t>
      </w:r>
      <w:r w:rsidR="000956B3">
        <w:rPr>
          <w:rFonts w:ascii="Arial" w:eastAsia="Calibri" w:hAnsi="Arial" w:cs="Arial"/>
        </w:rPr>
        <w:t xml:space="preserve">was presented to the Shared Services joint Committee in February 2022, this included the review of the principles and </w:t>
      </w:r>
      <w:r w:rsidR="000956B3">
        <w:rPr>
          <w:rFonts w:eastAsia="Calibri" w:cstheme="minorHAnsi"/>
          <w:bCs/>
          <w:color w:val="000000"/>
          <w:szCs w:val="32"/>
        </w:rPr>
        <w:t xml:space="preserve">options for future sharing arrangements. </w:t>
      </w:r>
    </w:p>
    <w:p w14:paraId="33851A00" w14:textId="77777777" w:rsidR="00914781" w:rsidRPr="00914781" w:rsidRDefault="00914781" w:rsidP="00914781">
      <w:pPr>
        <w:pStyle w:val="ListParagraph"/>
        <w:rPr>
          <w:rFonts w:ascii="Arial" w:eastAsia="Calibri" w:hAnsi="Arial" w:cs="Arial"/>
        </w:rPr>
      </w:pPr>
    </w:p>
    <w:p w14:paraId="33851A01" w14:textId="77777777" w:rsidR="00FA3687" w:rsidRDefault="00666A2A" w:rsidP="005E0FF4">
      <w:pPr>
        <w:pStyle w:val="ListParagraph"/>
        <w:numPr>
          <w:ilvl w:val="0"/>
          <w:numId w:val="8"/>
        </w:numPr>
        <w:rPr>
          <w:rFonts w:ascii="Arial" w:eastAsia="Calibri" w:hAnsi="Arial" w:cs="Arial"/>
        </w:rPr>
      </w:pPr>
      <w:r>
        <w:rPr>
          <w:rFonts w:ascii="Arial" w:eastAsia="Calibri" w:hAnsi="Arial" w:cs="Arial"/>
        </w:rPr>
        <w:t xml:space="preserve">Working with partners through the </w:t>
      </w:r>
      <w:r w:rsidR="007D0D12" w:rsidRPr="00215323">
        <w:rPr>
          <w:rFonts w:ascii="Arial" w:eastAsia="Calibri" w:hAnsi="Arial" w:cs="Arial"/>
        </w:rPr>
        <w:t xml:space="preserve">Chorley and South Ribble partnership has </w:t>
      </w:r>
      <w:r>
        <w:rPr>
          <w:rFonts w:ascii="Arial" w:eastAsia="Calibri" w:hAnsi="Arial" w:cs="Arial"/>
        </w:rPr>
        <w:t xml:space="preserve">focused this quarter on the </w:t>
      </w:r>
      <w:r w:rsidRPr="00215323">
        <w:rPr>
          <w:rFonts w:ascii="Arial" w:eastAsia="Calibri" w:hAnsi="Arial" w:cs="Arial"/>
        </w:rPr>
        <w:t xml:space="preserve">development of a data and intelligence solution </w:t>
      </w:r>
      <w:r>
        <w:rPr>
          <w:rFonts w:ascii="Arial" w:eastAsia="Calibri" w:hAnsi="Arial" w:cs="Arial"/>
        </w:rPr>
        <w:t>that will</w:t>
      </w:r>
      <w:r w:rsidRPr="00215323">
        <w:rPr>
          <w:rFonts w:ascii="Arial" w:eastAsia="Calibri" w:hAnsi="Arial" w:cs="Arial"/>
        </w:rPr>
        <w:t xml:space="preserve"> enhance the way information can be shared across partners to inform decision making and</w:t>
      </w:r>
      <w:r>
        <w:rPr>
          <w:rFonts w:ascii="Arial" w:eastAsia="Calibri" w:hAnsi="Arial" w:cs="Arial"/>
        </w:rPr>
        <w:t xml:space="preserve"> enable partners to better focus resources on shared priorities</w:t>
      </w:r>
      <w:r w:rsidRPr="00215323">
        <w:rPr>
          <w:rFonts w:ascii="Arial" w:eastAsia="Calibri" w:hAnsi="Arial" w:cs="Arial"/>
        </w:rPr>
        <w:t>.</w:t>
      </w:r>
      <w:r>
        <w:rPr>
          <w:rFonts w:ascii="Arial" w:eastAsia="Calibri" w:hAnsi="Arial" w:cs="Arial"/>
        </w:rPr>
        <w:t xml:space="preserve"> Building on the outcomes of the Economic Summi</w:t>
      </w:r>
      <w:r>
        <w:rPr>
          <w:rFonts w:ascii="Arial" w:eastAsia="Calibri" w:hAnsi="Arial" w:cs="Arial"/>
        </w:rPr>
        <w:t>t hosted in November 2021</w:t>
      </w:r>
      <w:r w:rsidRPr="00215323">
        <w:rPr>
          <w:rFonts w:ascii="Arial" w:eastAsia="Calibri" w:hAnsi="Arial" w:cs="Arial"/>
        </w:rPr>
        <w:t>, a series of round table discussions have been commissioned</w:t>
      </w:r>
      <w:r w:rsidR="006F645D">
        <w:rPr>
          <w:rFonts w:ascii="Arial" w:eastAsia="Calibri" w:hAnsi="Arial" w:cs="Arial"/>
        </w:rPr>
        <w:t xml:space="preserve"> to engage with businesses </w:t>
      </w:r>
      <w:r>
        <w:rPr>
          <w:rFonts w:ascii="Arial" w:eastAsia="Calibri" w:hAnsi="Arial" w:cs="Arial"/>
        </w:rPr>
        <w:t>on key topics such as employment and skills and be targeted at key sectors such as hospitality and leisure, manufacturing and third sector emplo</w:t>
      </w:r>
      <w:r>
        <w:rPr>
          <w:rFonts w:ascii="Arial" w:eastAsia="Calibri" w:hAnsi="Arial" w:cs="Arial"/>
        </w:rPr>
        <w:t xml:space="preserve">yers. </w:t>
      </w:r>
    </w:p>
    <w:p w14:paraId="33851A02" w14:textId="77777777" w:rsidR="006F645D" w:rsidRPr="00D83CD7" w:rsidRDefault="006F645D" w:rsidP="00D83CD7">
      <w:pPr>
        <w:pStyle w:val="ListParagraph"/>
        <w:rPr>
          <w:rFonts w:ascii="Arial" w:eastAsia="Calibri" w:hAnsi="Arial" w:cs="Arial"/>
        </w:rPr>
      </w:pPr>
    </w:p>
    <w:p w14:paraId="33851A03" w14:textId="77777777" w:rsidR="00D60A6E" w:rsidRDefault="00666A2A" w:rsidP="006227A1">
      <w:pPr>
        <w:pStyle w:val="ListParagraph"/>
        <w:numPr>
          <w:ilvl w:val="0"/>
          <w:numId w:val="8"/>
        </w:numPr>
        <w:rPr>
          <w:rFonts w:ascii="Arial" w:eastAsia="Calibri" w:hAnsi="Arial" w:cs="Arial"/>
        </w:rPr>
      </w:pPr>
      <w:r w:rsidRPr="00D60A6E">
        <w:rPr>
          <w:rFonts w:ascii="Arial" w:eastAsia="Calibri" w:hAnsi="Arial" w:cs="Arial"/>
        </w:rPr>
        <w:t>Delivery of the Work</w:t>
      </w:r>
      <w:r w:rsidRPr="006227A1">
        <w:rPr>
          <w:rFonts w:ascii="Arial" w:eastAsia="Calibri" w:hAnsi="Arial" w:cs="Arial"/>
        </w:rPr>
        <w:t>Place Strategy has</w:t>
      </w:r>
      <w:r w:rsidRPr="00D60A6E">
        <w:rPr>
          <w:rFonts w:ascii="Arial" w:eastAsia="Calibri" w:hAnsi="Arial" w:cs="Arial"/>
        </w:rPr>
        <w:t xml:space="preserve"> focussed on understanding the needs of different teams and services to inform plans for improving the office working environment. High level seating plans have been drawn up and initial designs prepared for how the office spaces may look. This will provid</w:t>
      </w:r>
      <w:r w:rsidRPr="00D60A6E">
        <w:rPr>
          <w:rFonts w:ascii="Arial" w:eastAsia="Calibri" w:hAnsi="Arial" w:cs="Arial"/>
        </w:rPr>
        <w:t>e a basis for consultation with staff to gather feedback</w:t>
      </w:r>
      <w:r>
        <w:rPr>
          <w:rFonts w:ascii="Arial" w:eastAsia="Calibri" w:hAnsi="Arial" w:cs="Arial"/>
        </w:rPr>
        <w:t>, ensuring high quality workspaces that enable productivity and excellent customer service</w:t>
      </w:r>
      <w:r w:rsidR="005A78FA">
        <w:rPr>
          <w:rFonts w:ascii="Arial" w:eastAsia="Calibri" w:hAnsi="Arial" w:cs="Arial"/>
        </w:rPr>
        <w:t>.</w:t>
      </w:r>
      <w:r>
        <w:rPr>
          <w:rFonts w:ascii="Arial" w:eastAsia="Calibri" w:hAnsi="Arial" w:cs="Arial"/>
        </w:rPr>
        <w:t xml:space="preserve"> </w:t>
      </w:r>
    </w:p>
    <w:p w14:paraId="33851A04" w14:textId="77777777" w:rsidR="005E0FF4" w:rsidRDefault="005E0FF4" w:rsidP="00D83CD7">
      <w:pPr>
        <w:pStyle w:val="ListParagraph"/>
        <w:ind w:left="360"/>
        <w:rPr>
          <w:rFonts w:ascii="Arial" w:eastAsia="Calibri" w:hAnsi="Arial" w:cs="Arial"/>
        </w:rPr>
      </w:pPr>
    </w:p>
    <w:p w14:paraId="33851A05" w14:textId="77777777" w:rsidR="005A78FA" w:rsidRDefault="005A78FA" w:rsidP="00D83CD7">
      <w:pPr>
        <w:pStyle w:val="ListParagraph"/>
        <w:ind w:left="360"/>
        <w:rPr>
          <w:rFonts w:ascii="Arial" w:eastAsia="Calibri" w:hAnsi="Arial" w:cs="Arial"/>
        </w:rPr>
      </w:pPr>
    </w:p>
    <w:p w14:paraId="33851A06" w14:textId="77777777" w:rsidR="002F25BE" w:rsidRDefault="002F25BE" w:rsidP="00D83CD7">
      <w:pPr>
        <w:pStyle w:val="ListParagraph"/>
        <w:ind w:left="360"/>
        <w:rPr>
          <w:rFonts w:ascii="Arial" w:eastAsia="Calibri" w:hAnsi="Arial" w:cs="Arial"/>
        </w:rPr>
        <w:sectPr w:rsidR="002F25BE" w:rsidSect="00D4431F">
          <w:headerReference w:type="default" r:id="rId14"/>
          <w:footerReference w:type="default" r:id="rId15"/>
          <w:pgSz w:w="11906" w:h="16838"/>
          <w:pgMar w:top="1440" w:right="1440" w:bottom="1440" w:left="1440" w:header="708" w:footer="708" w:gutter="0"/>
          <w:cols w:space="708"/>
          <w:docGrid w:linePitch="360"/>
        </w:sectPr>
      </w:pPr>
    </w:p>
    <w:p w14:paraId="33851A07" w14:textId="77777777" w:rsidR="00C66797" w:rsidRDefault="00666A2A" w:rsidP="00805EF3">
      <w:pPr>
        <w:pStyle w:val="ListParagraph"/>
        <w:numPr>
          <w:ilvl w:val="0"/>
          <w:numId w:val="8"/>
        </w:numPr>
        <w:spacing w:after="0"/>
        <w:rPr>
          <w:rFonts w:ascii="Arial" w:eastAsia="Calibri" w:hAnsi="Arial" w:cs="Arial"/>
        </w:rPr>
      </w:pPr>
      <w:r>
        <w:rPr>
          <w:rFonts w:ascii="Arial" w:eastAsia="Calibri" w:hAnsi="Arial" w:cs="Arial"/>
        </w:rPr>
        <w:lastRenderedPageBreak/>
        <w:t>O</w:t>
      </w:r>
      <w:r w:rsidRPr="00460D79">
        <w:rPr>
          <w:rFonts w:ascii="Arial" w:eastAsia="Calibri" w:hAnsi="Arial" w:cs="Arial"/>
        </w:rPr>
        <w:t xml:space="preserve">f the </w:t>
      </w:r>
      <w:r w:rsidRPr="00C56A58">
        <w:rPr>
          <w:rFonts w:ascii="Arial" w:eastAsia="Calibri" w:hAnsi="Arial" w:cs="Arial"/>
        </w:rPr>
        <w:t xml:space="preserve">four projects </w:t>
      </w:r>
      <w:r w:rsidRPr="00460D79">
        <w:rPr>
          <w:rFonts w:ascii="Arial" w:eastAsia="Calibri" w:hAnsi="Arial" w:cs="Arial"/>
        </w:rPr>
        <w:t xml:space="preserve">within this priority, </w:t>
      </w:r>
      <w:r w:rsidR="00EE6935">
        <w:rPr>
          <w:rFonts w:ascii="Arial" w:eastAsia="Calibri" w:hAnsi="Arial" w:cs="Arial"/>
        </w:rPr>
        <w:t>all four are rated</w:t>
      </w:r>
      <w:r>
        <w:rPr>
          <w:rFonts w:ascii="Arial" w:eastAsia="Calibri" w:hAnsi="Arial" w:cs="Arial"/>
        </w:rPr>
        <w:t xml:space="preserve"> green </w:t>
      </w:r>
      <w:r w:rsidR="00EE6935">
        <w:rPr>
          <w:rFonts w:ascii="Arial" w:eastAsia="Calibri" w:hAnsi="Arial" w:cs="Arial"/>
        </w:rPr>
        <w:t>and on track.</w:t>
      </w:r>
    </w:p>
    <w:p w14:paraId="33851A08" w14:textId="77777777" w:rsidR="005E0FF4" w:rsidRPr="00805EF3" w:rsidRDefault="005E0FF4" w:rsidP="00215323">
      <w:pPr>
        <w:pStyle w:val="ListParagraph"/>
        <w:spacing w:after="0"/>
        <w:ind w:left="360"/>
        <w:rPr>
          <w:rFonts w:ascii="Arial" w:eastAsia="Calibri" w:hAnsi="Arial" w:cs="Arial"/>
        </w:rPr>
      </w:pPr>
    </w:p>
    <w:tbl>
      <w:tblPr>
        <w:tblpPr w:leftFromText="180" w:rightFromText="180" w:vertAnchor="text" w:horzAnchor="page" w:tblpX="1534" w:tblpY="208"/>
        <w:tblOverlap w:val="never"/>
        <w:tblW w:w="9874" w:type="dxa"/>
        <w:tblLook w:val="04A0" w:firstRow="1" w:lastRow="0" w:firstColumn="1" w:lastColumn="0" w:noHBand="0" w:noVBand="1"/>
      </w:tblPr>
      <w:tblGrid>
        <w:gridCol w:w="7675"/>
        <w:gridCol w:w="2199"/>
      </w:tblGrid>
      <w:tr w:rsidR="00583ECD" w14:paraId="33851A0B" w14:textId="77777777" w:rsidTr="0006284E">
        <w:trPr>
          <w:trHeight w:val="276"/>
        </w:trPr>
        <w:tc>
          <w:tcPr>
            <w:tcW w:w="7675" w:type="dxa"/>
            <w:vMerge w:val="restart"/>
            <w:tcBorders>
              <w:top w:val="single" w:sz="4" w:space="0" w:color="auto"/>
              <w:left w:val="single" w:sz="4" w:space="0" w:color="auto"/>
              <w:right w:val="single" w:sz="4" w:space="0" w:color="auto"/>
            </w:tcBorders>
            <w:shd w:val="clear" w:color="auto" w:fill="BFBFBF"/>
            <w:vAlign w:val="center"/>
          </w:tcPr>
          <w:p w14:paraId="33851A09" w14:textId="77777777" w:rsidR="00805EF3" w:rsidRPr="0077663E" w:rsidRDefault="00666A2A" w:rsidP="0006284E">
            <w:pPr>
              <w:spacing w:after="0" w:line="240" w:lineRule="auto"/>
              <w:rPr>
                <w:rFonts w:ascii="Arial" w:eastAsia="Times New Roman" w:hAnsi="Arial" w:cs="Arial"/>
                <w:b/>
                <w:szCs w:val="20"/>
                <w:lang w:eastAsia="en-GB"/>
              </w:rPr>
            </w:pPr>
            <w:r w:rsidRPr="0077663E">
              <w:rPr>
                <w:rFonts w:ascii="Arial" w:eastAsia="Times New Roman" w:hAnsi="Arial" w:cs="Arial"/>
                <w:b/>
                <w:szCs w:val="20"/>
                <w:lang w:eastAsia="en-GB"/>
              </w:rPr>
              <w:t>Projects</w:t>
            </w:r>
          </w:p>
        </w:tc>
        <w:tc>
          <w:tcPr>
            <w:tcW w:w="2199" w:type="dxa"/>
            <w:tcBorders>
              <w:top w:val="single" w:sz="4" w:space="0" w:color="auto"/>
              <w:left w:val="single" w:sz="4" w:space="0" w:color="auto"/>
              <w:right w:val="single" w:sz="4" w:space="0" w:color="auto"/>
            </w:tcBorders>
            <w:shd w:val="clear" w:color="auto" w:fill="BFBFBF"/>
            <w:vAlign w:val="center"/>
          </w:tcPr>
          <w:p w14:paraId="33851A0A" w14:textId="77777777" w:rsidR="00805EF3" w:rsidRPr="0077663E" w:rsidRDefault="00666A2A" w:rsidP="0006284E">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202</w:t>
            </w:r>
            <w:r>
              <w:rPr>
                <w:rFonts w:ascii="Arial" w:eastAsia="Times New Roman" w:hAnsi="Arial" w:cs="Arial"/>
                <w:b/>
                <w:szCs w:val="20"/>
                <w:lang w:eastAsia="en-GB"/>
              </w:rPr>
              <w:t>1</w:t>
            </w:r>
            <w:r w:rsidRPr="0077663E">
              <w:rPr>
                <w:rFonts w:ascii="Arial" w:eastAsia="Times New Roman" w:hAnsi="Arial" w:cs="Arial"/>
                <w:b/>
                <w:szCs w:val="20"/>
                <w:lang w:eastAsia="en-GB"/>
              </w:rPr>
              <w:t>-2</w:t>
            </w:r>
            <w:r>
              <w:rPr>
                <w:rFonts w:ascii="Arial" w:eastAsia="Times New Roman" w:hAnsi="Arial" w:cs="Arial"/>
                <w:b/>
                <w:szCs w:val="20"/>
                <w:lang w:eastAsia="en-GB"/>
              </w:rPr>
              <w:t>2</w:t>
            </w:r>
          </w:p>
        </w:tc>
      </w:tr>
      <w:tr w:rsidR="00583ECD" w14:paraId="33851A0F" w14:textId="77777777" w:rsidTr="0006284E">
        <w:trPr>
          <w:trHeight w:val="468"/>
        </w:trPr>
        <w:tc>
          <w:tcPr>
            <w:tcW w:w="7675" w:type="dxa"/>
            <w:vMerge/>
            <w:tcBorders>
              <w:left w:val="single" w:sz="4" w:space="0" w:color="auto"/>
              <w:bottom w:val="single" w:sz="4" w:space="0" w:color="auto"/>
              <w:right w:val="single" w:sz="4" w:space="0" w:color="auto"/>
            </w:tcBorders>
            <w:shd w:val="clear" w:color="auto" w:fill="BFBFBF"/>
            <w:vAlign w:val="center"/>
          </w:tcPr>
          <w:p w14:paraId="33851A0C" w14:textId="77777777" w:rsidR="00805EF3" w:rsidRPr="0077663E" w:rsidRDefault="00805EF3" w:rsidP="0006284E">
            <w:pPr>
              <w:spacing w:after="0" w:line="240" w:lineRule="auto"/>
              <w:rPr>
                <w:rFonts w:ascii="Arial" w:eastAsia="Times New Roman" w:hAnsi="Arial" w:cs="Arial"/>
                <w:b/>
                <w:szCs w:val="20"/>
                <w:lang w:eastAsia="en-GB"/>
              </w:rPr>
            </w:pPr>
          </w:p>
        </w:tc>
        <w:tc>
          <w:tcPr>
            <w:tcW w:w="2199" w:type="dxa"/>
            <w:tcBorders>
              <w:left w:val="single" w:sz="4" w:space="0" w:color="auto"/>
              <w:bottom w:val="single" w:sz="4" w:space="0" w:color="auto"/>
              <w:right w:val="single" w:sz="4" w:space="0" w:color="auto"/>
            </w:tcBorders>
            <w:shd w:val="clear" w:color="auto" w:fill="BFBFBF"/>
            <w:vAlign w:val="center"/>
          </w:tcPr>
          <w:p w14:paraId="33851A0D" w14:textId="77777777" w:rsidR="00805EF3" w:rsidRPr="0077663E" w:rsidRDefault="00666A2A" w:rsidP="0006284E">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 xml:space="preserve">Quarter </w:t>
            </w:r>
            <w:r>
              <w:rPr>
                <w:rFonts w:ascii="Arial" w:eastAsia="Times New Roman" w:hAnsi="Arial" w:cs="Arial"/>
                <w:b/>
                <w:szCs w:val="20"/>
                <w:lang w:eastAsia="en-GB"/>
              </w:rPr>
              <w:t>4</w:t>
            </w:r>
          </w:p>
          <w:p w14:paraId="33851A0E" w14:textId="77777777" w:rsidR="00805EF3" w:rsidRPr="0077663E" w:rsidRDefault="00666A2A" w:rsidP="0006284E">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w:t>
            </w:r>
            <w:r>
              <w:rPr>
                <w:rFonts w:ascii="Arial" w:eastAsia="Times New Roman" w:hAnsi="Arial" w:cs="Arial"/>
                <w:b/>
                <w:szCs w:val="20"/>
                <w:lang w:eastAsia="en-GB"/>
              </w:rPr>
              <w:t>Jan</w:t>
            </w:r>
            <w:r w:rsidRPr="0077663E">
              <w:rPr>
                <w:rFonts w:ascii="Arial" w:eastAsia="Times New Roman" w:hAnsi="Arial" w:cs="Arial"/>
                <w:b/>
                <w:szCs w:val="20"/>
                <w:lang w:eastAsia="en-GB"/>
              </w:rPr>
              <w:t xml:space="preserve">– </w:t>
            </w:r>
            <w:r>
              <w:rPr>
                <w:rFonts w:ascii="Arial" w:eastAsia="Times New Roman" w:hAnsi="Arial" w:cs="Arial"/>
                <w:b/>
                <w:szCs w:val="20"/>
                <w:lang w:eastAsia="en-GB"/>
              </w:rPr>
              <w:t>Mar</w:t>
            </w:r>
            <w:r w:rsidRPr="0077663E">
              <w:rPr>
                <w:rFonts w:ascii="Arial" w:eastAsia="Times New Roman" w:hAnsi="Arial" w:cs="Arial"/>
                <w:b/>
                <w:szCs w:val="20"/>
                <w:lang w:eastAsia="en-GB"/>
              </w:rPr>
              <w:t>)</w:t>
            </w:r>
          </w:p>
        </w:tc>
      </w:tr>
      <w:tr w:rsidR="00583ECD" w14:paraId="33851A12" w14:textId="77777777" w:rsidTr="00EE6935">
        <w:trPr>
          <w:trHeight w:val="477"/>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33851A10" w14:textId="77777777" w:rsidR="00805EF3" w:rsidRPr="0077663E" w:rsidRDefault="00666A2A" w:rsidP="0006284E">
            <w:pPr>
              <w:spacing w:after="0" w:line="240" w:lineRule="auto"/>
              <w:rPr>
                <w:rFonts w:ascii="Arial" w:eastAsia="Times New Roman" w:hAnsi="Arial" w:cs="Arial"/>
                <w:szCs w:val="20"/>
                <w:lang w:eastAsia="en-GB"/>
              </w:rPr>
            </w:pPr>
            <w:r>
              <w:t>Deliver the peer challenge action plan to ensure continued improvement</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14:paraId="33851A11" w14:textId="77777777" w:rsidR="00805EF3" w:rsidRPr="00351CD5" w:rsidRDefault="00666A2A" w:rsidP="0006284E">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Green</w:t>
            </w:r>
          </w:p>
        </w:tc>
      </w:tr>
      <w:tr w:rsidR="00583ECD" w14:paraId="33851A15" w14:textId="77777777" w:rsidTr="0006284E">
        <w:trPr>
          <w:trHeight w:val="468"/>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33851A13" w14:textId="77777777" w:rsidR="00805EF3" w:rsidRPr="0077663E" w:rsidRDefault="00666A2A" w:rsidP="0006284E">
            <w:pPr>
              <w:spacing w:after="0" w:line="240" w:lineRule="auto"/>
              <w:rPr>
                <w:rFonts w:ascii="Arial" w:eastAsia="Times New Roman" w:hAnsi="Arial" w:cs="Arial"/>
                <w:b/>
                <w:bCs/>
                <w:szCs w:val="20"/>
                <w:lang w:eastAsia="en-GB"/>
              </w:rPr>
            </w:pPr>
            <w:r>
              <w:t>Deliver the shared services development plan to build a more resilient organisation</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14:paraId="33851A14" w14:textId="77777777" w:rsidR="00805EF3" w:rsidRPr="006B5387" w:rsidRDefault="00666A2A" w:rsidP="0006284E">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Green</w:t>
            </w:r>
          </w:p>
        </w:tc>
      </w:tr>
      <w:tr w:rsidR="00583ECD" w14:paraId="33851A18" w14:textId="77777777" w:rsidTr="00EE6935">
        <w:trPr>
          <w:trHeight w:val="468"/>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33851A16" w14:textId="77777777" w:rsidR="00805EF3" w:rsidRPr="0077663E" w:rsidRDefault="00666A2A" w:rsidP="0006284E">
            <w:pPr>
              <w:spacing w:after="0" w:line="240" w:lineRule="auto"/>
              <w:rPr>
                <w:rFonts w:ascii="Arial" w:eastAsia="Times New Roman" w:hAnsi="Arial" w:cs="Arial"/>
                <w:b/>
                <w:bCs/>
                <w:szCs w:val="20"/>
                <w:lang w:eastAsia="en-GB"/>
              </w:rPr>
            </w:pPr>
            <w:r>
              <w:t>Implement more efficient and effective working practices at the council through the WorkPlace Strategy</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14:paraId="33851A17" w14:textId="77777777" w:rsidR="00805EF3" w:rsidRPr="00351CD5" w:rsidRDefault="00666A2A" w:rsidP="0006284E">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Green</w:t>
            </w:r>
          </w:p>
        </w:tc>
      </w:tr>
      <w:tr w:rsidR="00583ECD" w14:paraId="33851A1B" w14:textId="77777777" w:rsidTr="00EE6935">
        <w:trPr>
          <w:trHeight w:val="534"/>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33851A19" w14:textId="77777777" w:rsidR="00805EF3" w:rsidRPr="0077663E" w:rsidRDefault="00666A2A" w:rsidP="0006284E">
            <w:pPr>
              <w:spacing w:after="0" w:line="240" w:lineRule="auto"/>
              <w:rPr>
                <w:rFonts w:ascii="Arial" w:eastAsia="Times New Roman" w:hAnsi="Arial" w:cs="Arial"/>
                <w:b/>
                <w:bCs/>
                <w:szCs w:val="20"/>
                <w:lang w:eastAsia="en-GB"/>
              </w:rPr>
            </w:pPr>
            <w:r>
              <w:t>Deliver more joined up public services through working with our partners</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14:paraId="33851A1A" w14:textId="77777777" w:rsidR="00805EF3" w:rsidRPr="00EE6935" w:rsidRDefault="00666A2A" w:rsidP="0006284E">
            <w:pPr>
              <w:spacing w:after="0" w:line="240" w:lineRule="auto"/>
              <w:jc w:val="center"/>
              <w:rPr>
                <w:rFonts w:ascii="Arial" w:eastAsia="Times New Roman" w:hAnsi="Arial" w:cs="Arial"/>
                <w:b/>
                <w:bCs/>
                <w:noProof/>
                <w:color w:val="FFFFFF" w:themeColor="background1"/>
                <w:szCs w:val="20"/>
                <w:lang w:eastAsia="en-GB"/>
              </w:rPr>
            </w:pPr>
            <w:r w:rsidRPr="00EE6935">
              <w:rPr>
                <w:rFonts w:ascii="Arial" w:eastAsia="Times New Roman" w:hAnsi="Arial" w:cs="Arial"/>
                <w:b/>
                <w:bCs/>
                <w:noProof/>
                <w:color w:val="FFFFFF" w:themeColor="background1"/>
                <w:szCs w:val="20"/>
                <w:lang w:eastAsia="en-GB"/>
              </w:rPr>
              <w:t>Green</w:t>
            </w:r>
          </w:p>
        </w:tc>
      </w:tr>
    </w:tbl>
    <w:p w14:paraId="33851A1C" w14:textId="77777777" w:rsidR="00805EF3" w:rsidRDefault="00805EF3" w:rsidP="004A5B5B">
      <w:pPr>
        <w:spacing w:line="240" w:lineRule="auto"/>
        <w:rPr>
          <w:rFonts w:ascii="Segoe UI" w:eastAsia="Times New Roman" w:hAnsi="Segoe UI" w:cs="Segoe UI"/>
          <w:sz w:val="21"/>
          <w:szCs w:val="21"/>
          <w:lang w:eastAsia="en-GB"/>
        </w:rPr>
      </w:pPr>
    </w:p>
    <w:p w14:paraId="33851A1D" w14:textId="77777777" w:rsidR="00805EF3" w:rsidRPr="00460D79" w:rsidRDefault="00666A2A" w:rsidP="00805EF3">
      <w:pPr>
        <w:pStyle w:val="Heading2"/>
        <w:rPr>
          <w:rFonts w:asciiTheme="majorHAnsi" w:hAnsiTheme="majorHAnsi" w:cstheme="majorHAnsi"/>
          <w:sz w:val="22"/>
          <w:szCs w:val="22"/>
        </w:rPr>
      </w:pPr>
      <w:r>
        <w:rPr>
          <w:rFonts w:asciiTheme="majorHAnsi" w:hAnsiTheme="majorHAnsi" w:cstheme="majorHAnsi"/>
          <w:sz w:val="22"/>
          <w:szCs w:val="22"/>
        </w:rPr>
        <w:t>K</w:t>
      </w:r>
      <w:r w:rsidRPr="00460D79">
        <w:rPr>
          <w:rFonts w:asciiTheme="majorHAnsi" w:hAnsiTheme="majorHAnsi" w:cstheme="majorHAnsi"/>
          <w:sz w:val="22"/>
          <w:szCs w:val="22"/>
        </w:rPr>
        <w:t>ey Performance Indicators</w:t>
      </w:r>
    </w:p>
    <w:p w14:paraId="33851A1E" w14:textId="77777777" w:rsidR="00EE6935" w:rsidRDefault="00666A2A" w:rsidP="00EE6935">
      <w:pPr>
        <w:pStyle w:val="ListParagraph"/>
        <w:numPr>
          <w:ilvl w:val="0"/>
          <w:numId w:val="8"/>
        </w:numPr>
        <w:rPr>
          <w:rFonts w:ascii="Arial" w:eastAsia="Calibri" w:hAnsi="Arial" w:cs="Arial"/>
        </w:rPr>
      </w:pPr>
      <w:r w:rsidRPr="00460D79">
        <w:rPr>
          <w:rFonts w:ascii="Arial" w:eastAsia="Calibri" w:hAnsi="Arial" w:cs="Arial"/>
        </w:rPr>
        <w:t xml:space="preserve">Of the five performance measures reported under this outcome, </w:t>
      </w:r>
      <w:r w:rsidRPr="00C56A58">
        <w:rPr>
          <w:rFonts w:ascii="Arial" w:eastAsia="Calibri" w:hAnsi="Arial" w:cs="Arial"/>
        </w:rPr>
        <w:t xml:space="preserve">one is due to be reported this quarter.  This indicator is currently rated </w:t>
      </w:r>
      <w:r w:rsidR="00C56A58">
        <w:rPr>
          <w:rFonts w:ascii="Arial" w:eastAsia="Calibri" w:hAnsi="Arial" w:cs="Arial"/>
        </w:rPr>
        <w:t>on</w:t>
      </w:r>
      <w:r w:rsidRPr="00C56A58">
        <w:rPr>
          <w:rFonts w:ascii="Arial" w:eastAsia="Calibri" w:hAnsi="Arial" w:cs="Arial"/>
        </w:rPr>
        <w:t xml:space="preserve"> track and </w:t>
      </w:r>
      <w:r w:rsidR="00C56A58">
        <w:rPr>
          <w:rFonts w:ascii="Arial" w:eastAsia="Calibri" w:hAnsi="Arial" w:cs="Arial"/>
        </w:rPr>
        <w:t>performing above target:</w:t>
      </w:r>
    </w:p>
    <w:p w14:paraId="33851A1F" w14:textId="77777777" w:rsidR="00C56A58" w:rsidRDefault="00C56A58" w:rsidP="00C56A58">
      <w:pPr>
        <w:pStyle w:val="ListParagraph"/>
        <w:spacing w:after="0" w:line="240" w:lineRule="auto"/>
        <w:ind w:left="360"/>
        <w:rPr>
          <w:rFonts w:ascii="Arial" w:eastAsia="Calibri" w:hAnsi="Arial" w:cs="Times New Roman"/>
        </w:rPr>
      </w:pPr>
    </w:p>
    <w:p w14:paraId="33851A20" w14:textId="77777777" w:rsidR="00CA41FD" w:rsidRPr="00292BEA" w:rsidRDefault="00666A2A" w:rsidP="00292BEA">
      <w:pPr>
        <w:pStyle w:val="ListParagraph"/>
        <w:numPr>
          <w:ilvl w:val="0"/>
          <w:numId w:val="44"/>
        </w:numPr>
        <w:spacing w:after="0" w:line="240" w:lineRule="auto"/>
        <w:ind w:left="1276"/>
        <w:rPr>
          <w:rFonts w:eastAsia="Calibri" w:cs="Times New Roman"/>
        </w:rPr>
        <w:sectPr w:rsidR="00CA41FD" w:rsidRPr="00292BEA" w:rsidSect="00D4431F">
          <w:pgSz w:w="11906" w:h="16838"/>
          <w:pgMar w:top="1440" w:right="1440" w:bottom="1440" w:left="1440" w:header="708" w:footer="708" w:gutter="0"/>
          <w:cols w:space="708"/>
          <w:docGrid w:linePitch="360"/>
        </w:sectPr>
      </w:pPr>
      <w:r w:rsidRPr="00292BEA">
        <w:rPr>
          <w:rFonts w:eastAsia="Calibri" w:cs="Times New Roman"/>
        </w:rPr>
        <w:t>At least 40% of service requests will be received via self-servi</w:t>
      </w:r>
      <w:r w:rsidRPr="00292BEA">
        <w:rPr>
          <w:rFonts w:eastAsia="Calibri" w:cs="Times New Roman"/>
        </w:rPr>
        <w:t xml:space="preserve">ce </w:t>
      </w:r>
      <w:r w:rsidR="00823DC9" w:rsidRPr="00292BEA">
        <w:rPr>
          <w:rFonts w:eastAsia="Calibri" w:cs="Times New Roman"/>
        </w:rPr>
        <w:t>channe</w:t>
      </w:r>
      <w:r w:rsidR="002A09CF">
        <w:rPr>
          <w:rFonts w:eastAsia="Calibri" w:cs="Times New Roman"/>
        </w:rPr>
        <w:t>l</w:t>
      </w:r>
    </w:p>
    <w:p w14:paraId="33851A21" w14:textId="77777777" w:rsidR="00C66797" w:rsidRDefault="00C66797" w:rsidP="00CA41FD">
      <w:pPr>
        <w:spacing w:after="0" w:line="240" w:lineRule="auto"/>
        <w:rPr>
          <w:rFonts w:ascii="Segoe UI" w:eastAsia="Times New Roman" w:hAnsi="Segoe UI" w:cs="Segoe UI"/>
          <w:sz w:val="21"/>
          <w:szCs w:val="21"/>
          <w:lang w:eastAsia="en-GB"/>
        </w:rPr>
      </w:pPr>
    </w:p>
    <w:tbl>
      <w:tblPr>
        <w:tblpPr w:leftFromText="180" w:rightFromText="180" w:vertAnchor="text" w:horzAnchor="margin" w:tblpXSpec="center" w:tblpY="-1064"/>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084"/>
        <w:gridCol w:w="3087"/>
      </w:tblGrid>
      <w:tr w:rsidR="00583ECD" w14:paraId="33851A24" w14:textId="77777777" w:rsidTr="0006284E">
        <w:trPr>
          <w:trHeight w:val="1758"/>
        </w:trPr>
        <w:tc>
          <w:tcPr>
            <w:tcW w:w="9254" w:type="dxa"/>
            <w:gridSpan w:val="3"/>
            <w:tcBorders>
              <w:top w:val="nil"/>
              <w:left w:val="nil"/>
              <w:right w:val="nil"/>
            </w:tcBorders>
            <w:shd w:val="clear" w:color="auto" w:fill="auto"/>
          </w:tcPr>
          <w:p w14:paraId="33851A22" w14:textId="77777777" w:rsidR="00C66797" w:rsidRPr="0077663E" w:rsidRDefault="00666A2A" w:rsidP="0006284E">
            <w:pPr>
              <w:widowControl w:val="0"/>
              <w:spacing w:after="0" w:line="256" w:lineRule="auto"/>
              <w:ind w:firstLine="208"/>
              <w:contextualSpacing/>
              <w:outlineLvl w:val="0"/>
              <w:rPr>
                <w:rFonts w:ascii="Arial" w:eastAsia="Calibri" w:hAnsi="Arial" w:cs="Arial"/>
                <w:b/>
              </w:rPr>
            </w:pPr>
            <w:r w:rsidRPr="0077663E">
              <w:rPr>
                <w:rFonts w:ascii="Arial" w:eastAsia="Calibri" w:hAnsi="Arial" w:cs="Times New Roman"/>
              </w:rPr>
              <w:br w:type="page"/>
            </w:r>
            <w:bookmarkStart w:id="3" w:name="_Hlk54078121"/>
            <w:r w:rsidRPr="0077663E">
              <w:rPr>
                <w:rFonts w:ascii="Arial" w:eastAsia="Calibri" w:hAnsi="Arial" w:cs="Times New Roman"/>
                <w:noProof/>
              </w:rPr>
              <w:drawing>
                <wp:inline distT="0" distB="0" distL="0" distR="0" wp14:anchorId="33851D0D" wp14:editId="33851D0E">
                  <wp:extent cx="1143000" cy="127635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927607"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l="11627" t="9941" r="18605" b="11696"/>
                          <a:stretch>
                            <a:fillRect/>
                          </a:stretch>
                        </pic:blipFill>
                        <pic:spPr bwMode="auto">
                          <a:xfrm>
                            <a:off x="0" y="0"/>
                            <a:ext cx="1143000" cy="1276350"/>
                          </a:xfrm>
                          <a:prstGeom prst="rect">
                            <a:avLst/>
                          </a:prstGeom>
                          <a:noFill/>
                          <a:ln>
                            <a:noFill/>
                          </a:ln>
                        </pic:spPr>
                      </pic:pic>
                    </a:graphicData>
                  </a:graphic>
                </wp:inline>
              </w:drawing>
            </w:r>
            <w:r w:rsidRPr="0077663E">
              <w:rPr>
                <w:rFonts w:ascii="Arial" w:eastAsia="Calibri" w:hAnsi="Arial" w:cs="Times New Roman"/>
                <w:noProof/>
              </w:rPr>
              <w:drawing>
                <wp:inline distT="0" distB="0" distL="0" distR="0" wp14:anchorId="33851D0F" wp14:editId="33851D10">
                  <wp:extent cx="2924175" cy="971550"/>
                  <wp:effectExtent l="0" t="0" r="952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964204"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924175" cy="971550"/>
                          </a:xfrm>
                          <a:prstGeom prst="rect">
                            <a:avLst/>
                          </a:prstGeom>
                          <a:noFill/>
                          <a:ln>
                            <a:noFill/>
                          </a:ln>
                        </pic:spPr>
                      </pic:pic>
                    </a:graphicData>
                  </a:graphic>
                </wp:inline>
              </w:drawing>
            </w:r>
          </w:p>
          <w:p w14:paraId="33851A23" w14:textId="77777777" w:rsidR="00C66797" w:rsidRPr="0077663E" w:rsidRDefault="00666A2A" w:rsidP="0006284E">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A PLACE WHERE:</w:t>
            </w:r>
          </w:p>
        </w:tc>
      </w:tr>
      <w:tr w:rsidR="00583ECD" w14:paraId="33851A28" w14:textId="77777777" w:rsidTr="0006284E">
        <w:trPr>
          <w:trHeight w:val="816"/>
        </w:trPr>
        <w:tc>
          <w:tcPr>
            <w:tcW w:w="3083" w:type="dxa"/>
            <w:tcBorders>
              <w:top w:val="single" w:sz="18" w:space="0" w:color="FFFFFF"/>
              <w:left w:val="single" w:sz="18" w:space="0" w:color="FFFFFF"/>
              <w:bottom w:val="single" w:sz="18" w:space="0" w:color="FFFFFF"/>
              <w:right w:val="single" w:sz="18" w:space="0" w:color="FFFFFF"/>
            </w:tcBorders>
            <w:shd w:val="clear" w:color="auto" w:fill="auto"/>
          </w:tcPr>
          <w:p w14:paraId="33851A25" w14:textId="77777777" w:rsidR="00C66797" w:rsidRPr="0077663E" w:rsidRDefault="00666A2A" w:rsidP="0006284E">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Residents have positive mental health</w:t>
            </w:r>
          </w:p>
        </w:tc>
        <w:tc>
          <w:tcPr>
            <w:tcW w:w="3084" w:type="dxa"/>
            <w:tcBorders>
              <w:top w:val="single" w:sz="18" w:space="0" w:color="FFFFFF"/>
              <w:left w:val="single" w:sz="18" w:space="0" w:color="FFFFFF"/>
              <w:bottom w:val="single" w:sz="18" w:space="0" w:color="FFFFFF"/>
              <w:right w:val="single" w:sz="18" w:space="0" w:color="FFFFFF"/>
            </w:tcBorders>
            <w:shd w:val="clear" w:color="auto" w:fill="auto"/>
          </w:tcPr>
          <w:p w14:paraId="33851A26" w14:textId="77777777" w:rsidR="00C66797" w:rsidRPr="0077663E" w:rsidRDefault="00666A2A" w:rsidP="0006284E">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People get involved and have a sense of belonging</w:t>
            </w:r>
          </w:p>
        </w:tc>
        <w:tc>
          <w:tcPr>
            <w:tcW w:w="3087" w:type="dxa"/>
            <w:tcBorders>
              <w:top w:val="single" w:sz="18" w:space="0" w:color="FFFFFF"/>
              <w:left w:val="single" w:sz="18" w:space="0" w:color="FFFFFF"/>
              <w:bottom w:val="single" w:sz="18" w:space="0" w:color="FFFFFF"/>
              <w:right w:val="single" w:sz="18" w:space="0" w:color="FFFFFF"/>
            </w:tcBorders>
            <w:shd w:val="clear" w:color="auto" w:fill="auto"/>
          </w:tcPr>
          <w:p w14:paraId="33851A27" w14:textId="77777777" w:rsidR="00C66797" w:rsidRPr="0077663E" w:rsidRDefault="00666A2A" w:rsidP="0006284E">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Communities can access services and support when they need them</w:t>
            </w:r>
          </w:p>
        </w:tc>
      </w:tr>
    </w:tbl>
    <w:bookmarkEnd w:id="3"/>
    <w:p w14:paraId="33851A29" w14:textId="77777777" w:rsidR="00805EF3" w:rsidRPr="00460D79" w:rsidRDefault="00666A2A" w:rsidP="00805EF3">
      <w:pPr>
        <w:pStyle w:val="Heading2"/>
        <w:spacing w:after="0" w:afterAutospacing="0"/>
        <w:rPr>
          <w:rFonts w:asciiTheme="majorHAnsi" w:hAnsiTheme="majorHAnsi" w:cstheme="majorHAnsi"/>
          <w:sz w:val="22"/>
          <w:szCs w:val="22"/>
        </w:rPr>
      </w:pPr>
      <w:r w:rsidRPr="00460D79">
        <w:rPr>
          <w:rFonts w:asciiTheme="majorHAnsi" w:hAnsiTheme="majorHAnsi" w:cstheme="majorHAnsi"/>
          <w:sz w:val="22"/>
          <w:szCs w:val="22"/>
        </w:rPr>
        <w:t>Achievements this quarter</w:t>
      </w:r>
    </w:p>
    <w:p w14:paraId="33851A2A" w14:textId="77777777" w:rsidR="00C66797" w:rsidRDefault="00C66797" w:rsidP="00E06833">
      <w:pPr>
        <w:pStyle w:val="ListParagraph"/>
        <w:spacing w:line="240" w:lineRule="auto"/>
        <w:ind w:left="360"/>
        <w:rPr>
          <w:rFonts w:ascii="Arial" w:eastAsia="Calibri" w:hAnsi="Arial" w:cs="Arial"/>
        </w:rPr>
      </w:pPr>
    </w:p>
    <w:p w14:paraId="33851A2B" w14:textId="77777777" w:rsidR="0061655A" w:rsidRPr="009C105C" w:rsidRDefault="00666A2A" w:rsidP="0061655A">
      <w:pPr>
        <w:pStyle w:val="ListParagraph"/>
        <w:numPr>
          <w:ilvl w:val="0"/>
          <w:numId w:val="8"/>
        </w:numPr>
        <w:spacing w:line="240" w:lineRule="auto"/>
        <w:rPr>
          <w:rFonts w:ascii="Arial" w:eastAsia="Calibri" w:hAnsi="Arial" w:cs="Arial"/>
        </w:rPr>
      </w:pPr>
      <w:r>
        <w:rPr>
          <w:rFonts w:ascii="Arial" w:eastAsia="Calibri" w:hAnsi="Arial" w:cs="Arial"/>
        </w:rPr>
        <w:t xml:space="preserve">To mark the Queen’s Platinum Jubilee the Council </w:t>
      </w:r>
      <w:r w:rsidR="00D44FBF">
        <w:rPr>
          <w:rFonts w:ascii="Arial" w:eastAsia="Calibri" w:hAnsi="Arial" w:cs="Arial"/>
        </w:rPr>
        <w:t xml:space="preserve">will be </w:t>
      </w:r>
      <w:r>
        <w:rPr>
          <w:rFonts w:ascii="Arial" w:eastAsia="Calibri" w:hAnsi="Arial" w:cs="Arial"/>
        </w:rPr>
        <w:t xml:space="preserve">hosting a weekend of entertainment over the extended Bank Holiday in June 2022, </w:t>
      </w:r>
      <w:r w:rsidRPr="009C105C">
        <w:rPr>
          <w:rFonts w:ascii="Arial" w:eastAsia="Calibri" w:hAnsi="Arial" w:cs="Arial"/>
        </w:rPr>
        <w:t>providing an opportunity to bring our communities together.</w:t>
      </w:r>
      <w:r>
        <w:rPr>
          <w:rFonts w:ascii="Arial" w:eastAsia="Calibri" w:hAnsi="Arial" w:cs="Arial"/>
        </w:rPr>
        <w:t xml:space="preserve"> The weekend events are to be held at Worden Park, and will </w:t>
      </w:r>
      <w:r>
        <w:rPr>
          <w:rFonts w:ascii="Arial" w:eastAsia="Calibri" w:hAnsi="Arial" w:cs="Arial"/>
        </w:rPr>
        <w:t>include a Great British themed Leyland Festival on the 2</w:t>
      </w:r>
      <w:r w:rsidR="005E0FF4" w:rsidRPr="00215323">
        <w:rPr>
          <w:rFonts w:ascii="Arial" w:eastAsia="Calibri" w:hAnsi="Arial" w:cs="Arial"/>
          <w:vertAlign w:val="superscript"/>
        </w:rPr>
        <w:t>nd</w:t>
      </w:r>
      <w:r w:rsidR="005E0FF4">
        <w:rPr>
          <w:rFonts w:ascii="Arial" w:eastAsia="Calibri" w:hAnsi="Arial" w:cs="Arial"/>
        </w:rPr>
        <w:t xml:space="preserve"> </w:t>
      </w:r>
      <w:r>
        <w:rPr>
          <w:rFonts w:ascii="Arial" w:eastAsia="Calibri" w:hAnsi="Arial" w:cs="Arial"/>
        </w:rPr>
        <w:t>June 2022, followed by the 80’s themed Music in The Park event on the 3</w:t>
      </w:r>
      <w:r w:rsidR="005E0FF4" w:rsidRPr="00215323">
        <w:rPr>
          <w:rFonts w:ascii="Arial" w:eastAsia="Calibri" w:hAnsi="Arial" w:cs="Arial"/>
          <w:vertAlign w:val="superscript"/>
        </w:rPr>
        <w:t>rd</w:t>
      </w:r>
      <w:r w:rsidR="005E0FF4">
        <w:rPr>
          <w:rFonts w:ascii="Arial" w:eastAsia="Calibri" w:hAnsi="Arial" w:cs="Arial"/>
        </w:rPr>
        <w:t xml:space="preserve"> </w:t>
      </w:r>
      <w:r>
        <w:rPr>
          <w:rFonts w:ascii="Arial" w:eastAsia="Calibri" w:hAnsi="Arial" w:cs="Arial"/>
        </w:rPr>
        <w:t xml:space="preserve">June 2022. Planning for the events has begun including processing of road closure requests and street party submissions in </w:t>
      </w:r>
      <w:r>
        <w:rPr>
          <w:rFonts w:ascii="Arial" w:eastAsia="Calibri" w:hAnsi="Arial" w:cs="Arial"/>
        </w:rPr>
        <w:t>quarter four. In the next quarter, the marketing campaign will be completed; funding applications will be assessed and allocations distributed to support</w:t>
      </w:r>
      <w:r w:rsidRPr="00AC0DF9">
        <w:rPr>
          <w:rFonts w:cstheme="minorHAnsi"/>
        </w:rPr>
        <w:t xml:space="preserve"> community events such as street parties</w:t>
      </w:r>
      <w:r>
        <w:rPr>
          <w:rFonts w:cstheme="minorHAnsi"/>
        </w:rPr>
        <w:t xml:space="preserve">; and both events at Worden Park ( Music in the park and Leyland Festival) will take place. </w:t>
      </w:r>
    </w:p>
    <w:p w14:paraId="33851A2C" w14:textId="77777777" w:rsidR="0061655A" w:rsidRDefault="0061655A" w:rsidP="00C27D5F">
      <w:pPr>
        <w:pStyle w:val="ListParagraph"/>
        <w:spacing w:line="240" w:lineRule="auto"/>
        <w:ind w:left="360"/>
        <w:rPr>
          <w:rFonts w:ascii="Arial" w:eastAsia="Calibri" w:hAnsi="Arial" w:cs="Arial"/>
        </w:rPr>
      </w:pPr>
    </w:p>
    <w:p w14:paraId="33851A2D" w14:textId="77777777" w:rsidR="00F71314" w:rsidRPr="002F25BE" w:rsidRDefault="00666A2A" w:rsidP="00D83CD7">
      <w:pPr>
        <w:pStyle w:val="ListParagraph"/>
        <w:numPr>
          <w:ilvl w:val="0"/>
          <w:numId w:val="8"/>
        </w:numPr>
        <w:spacing w:line="240" w:lineRule="auto"/>
        <w:rPr>
          <w:rFonts w:eastAsia="Calibri" w:cstheme="minorHAnsi"/>
          <w:bCs/>
          <w:color w:val="000000"/>
          <w:szCs w:val="32"/>
        </w:rPr>
      </w:pPr>
      <w:r>
        <w:rPr>
          <w:rFonts w:ascii="Arial" w:eastAsia="Calibri" w:hAnsi="Arial" w:cs="Arial"/>
        </w:rPr>
        <w:t>Following the establishing of the Youth Council in October 2021, work has focussed on developing governance arrangements and proposals for a Youth Mayor to be pre</w:t>
      </w:r>
      <w:r>
        <w:rPr>
          <w:rFonts w:ascii="Arial" w:eastAsia="Calibri" w:hAnsi="Arial" w:cs="Arial"/>
        </w:rPr>
        <w:t xml:space="preserve">sented in June 2022. </w:t>
      </w:r>
      <w:r w:rsidRPr="004315BF">
        <w:rPr>
          <w:rFonts w:ascii="Arial" w:eastAsia="Calibri" w:hAnsi="Arial" w:cs="Arial"/>
        </w:rPr>
        <w:t xml:space="preserve">The formative council have already indicated a number of </w:t>
      </w:r>
      <w:r w:rsidR="00FA3687" w:rsidRPr="004315BF">
        <w:rPr>
          <w:rFonts w:ascii="Arial" w:eastAsia="Calibri" w:hAnsi="Arial" w:cs="Arial"/>
        </w:rPr>
        <w:t>themes</w:t>
      </w:r>
      <w:r w:rsidRPr="004315BF">
        <w:rPr>
          <w:rFonts w:ascii="Arial" w:eastAsia="Calibri" w:hAnsi="Arial" w:cs="Arial"/>
        </w:rPr>
        <w:t xml:space="preserve"> which they want to focus on, which include,</w:t>
      </w:r>
      <w:r w:rsidR="00FA3687" w:rsidRPr="004315BF">
        <w:rPr>
          <w:rFonts w:ascii="Arial" w:eastAsia="Calibri" w:hAnsi="Arial" w:cs="Arial"/>
        </w:rPr>
        <w:t xml:space="preserve"> </w:t>
      </w:r>
      <w:r w:rsidR="00FA3687" w:rsidRPr="004315BF">
        <w:rPr>
          <w:rFonts w:eastAsia="Calibri" w:cstheme="minorHAnsi"/>
          <w:bCs/>
          <w:color w:val="000000"/>
          <w:szCs w:val="32"/>
        </w:rPr>
        <w:t xml:space="preserve">Mental Health, </w:t>
      </w:r>
      <w:r w:rsidR="00FA3687" w:rsidRPr="002F25BE">
        <w:rPr>
          <w:rFonts w:eastAsia="Calibri" w:cstheme="minorHAnsi"/>
          <w:bCs/>
          <w:color w:val="000000"/>
          <w:szCs w:val="32"/>
        </w:rPr>
        <w:t>Black, Asian, and Minority Ethnic</w:t>
      </w:r>
      <w:r w:rsidR="00FA3687" w:rsidRPr="004315BF">
        <w:rPr>
          <w:rFonts w:eastAsia="Calibri" w:cstheme="minorHAnsi"/>
          <w:bCs/>
          <w:color w:val="000000"/>
          <w:szCs w:val="32"/>
        </w:rPr>
        <w:t xml:space="preserve"> (BAME), Veterans, Foodbanks and Knife Crime.</w:t>
      </w:r>
      <w:r w:rsidRPr="002F25BE">
        <w:rPr>
          <w:rFonts w:eastAsia="Calibri" w:cstheme="minorHAnsi"/>
          <w:bCs/>
          <w:color w:val="000000"/>
          <w:szCs w:val="32"/>
        </w:rPr>
        <w:t xml:space="preserve">  The members of the Youth Council</w:t>
      </w:r>
      <w:r w:rsidRPr="002F25BE">
        <w:rPr>
          <w:rFonts w:eastAsia="Calibri" w:cstheme="minorHAnsi"/>
          <w:bCs/>
          <w:color w:val="000000"/>
          <w:szCs w:val="32"/>
        </w:rPr>
        <w:t xml:space="preserve"> have also  been supported to access</w:t>
      </w:r>
      <w:r w:rsidR="006B62B8" w:rsidRPr="002F25BE">
        <w:rPr>
          <w:rFonts w:eastAsia="Calibri" w:cstheme="minorHAnsi"/>
          <w:bCs/>
          <w:color w:val="000000"/>
          <w:szCs w:val="32"/>
        </w:rPr>
        <w:t xml:space="preserve"> emotional</w:t>
      </w:r>
      <w:r w:rsidR="00A00095" w:rsidRPr="002F25BE">
        <w:rPr>
          <w:rFonts w:eastAsia="Calibri" w:cstheme="minorHAnsi"/>
          <w:bCs/>
          <w:color w:val="000000"/>
          <w:szCs w:val="32"/>
        </w:rPr>
        <w:t xml:space="preserve"> </w:t>
      </w:r>
      <w:bookmarkStart w:id="4" w:name="_Hlk103602962"/>
      <w:r w:rsidR="00A00095" w:rsidRPr="002F25BE">
        <w:rPr>
          <w:rFonts w:eastAsia="Calibri" w:cstheme="minorHAnsi"/>
          <w:bCs/>
          <w:color w:val="000000"/>
          <w:szCs w:val="32"/>
        </w:rPr>
        <w:t>p</w:t>
      </w:r>
      <w:r w:rsidR="005A65C3" w:rsidRPr="002F25BE">
        <w:rPr>
          <w:rFonts w:eastAsia="Calibri" w:cstheme="minorHAnsi"/>
          <w:bCs/>
          <w:color w:val="000000"/>
          <w:szCs w:val="32"/>
        </w:rPr>
        <w:t xml:space="preserve">ersonal resilience and mental health </w:t>
      </w:r>
      <w:bookmarkEnd w:id="4"/>
      <w:r w:rsidR="006B62B8" w:rsidRPr="002F25BE">
        <w:rPr>
          <w:rFonts w:eastAsia="Calibri" w:cstheme="minorHAnsi"/>
          <w:bCs/>
          <w:color w:val="000000"/>
          <w:szCs w:val="32"/>
        </w:rPr>
        <w:t>workshops funded by the Cooperative Council Innovation network and</w:t>
      </w:r>
      <w:r w:rsidR="00A00095" w:rsidRPr="002F25BE">
        <w:rPr>
          <w:rFonts w:eastAsia="Calibri" w:cstheme="minorHAnsi"/>
          <w:bCs/>
          <w:color w:val="000000"/>
          <w:szCs w:val="32"/>
        </w:rPr>
        <w:t xml:space="preserve"> </w:t>
      </w:r>
      <w:bookmarkStart w:id="5" w:name="_Hlk103603005"/>
      <w:r w:rsidR="00A00095" w:rsidRPr="002F25BE">
        <w:rPr>
          <w:rFonts w:eastAsia="Calibri" w:cstheme="minorHAnsi"/>
          <w:bCs/>
          <w:color w:val="000000"/>
          <w:szCs w:val="32"/>
        </w:rPr>
        <w:t>delivered by</w:t>
      </w:r>
      <w:r w:rsidR="005A65C3" w:rsidRPr="002F25BE">
        <w:rPr>
          <w:rFonts w:eastAsia="Calibri" w:cstheme="minorHAnsi"/>
          <w:bCs/>
          <w:color w:val="000000"/>
          <w:szCs w:val="32"/>
        </w:rPr>
        <w:t xml:space="preserve"> Lancashire Youth </w:t>
      </w:r>
      <w:bookmarkEnd w:id="5"/>
      <w:r w:rsidR="00D05922" w:rsidRPr="002F25BE">
        <w:rPr>
          <w:rFonts w:eastAsia="Calibri" w:cstheme="minorHAnsi"/>
          <w:bCs/>
          <w:color w:val="000000"/>
          <w:szCs w:val="32"/>
        </w:rPr>
        <w:t>Challenge</w:t>
      </w:r>
      <w:r w:rsidRPr="002F25BE">
        <w:rPr>
          <w:rFonts w:eastAsia="Calibri" w:cstheme="minorHAnsi"/>
          <w:bCs/>
          <w:color w:val="000000"/>
          <w:szCs w:val="32"/>
        </w:rPr>
        <w:t xml:space="preserve"> ahead of the</w:t>
      </w:r>
      <w:r w:rsidR="002F25BE" w:rsidRPr="002F25BE">
        <w:rPr>
          <w:rFonts w:eastAsia="Calibri" w:cstheme="minorHAnsi"/>
          <w:bCs/>
          <w:color w:val="000000"/>
          <w:szCs w:val="32"/>
        </w:rPr>
        <w:t>m</w:t>
      </w:r>
      <w:r w:rsidRPr="002F25BE">
        <w:rPr>
          <w:rFonts w:eastAsia="Calibri" w:cstheme="minorHAnsi"/>
          <w:bCs/>
          <w:color w:val="000000"/>
          <w:szCs w:val="32"/>
        </w:rPr>
        <w:t xml:space="preserve"> being rolled out to schools, </w:t>
      </w:r>
      <w:r w:rsidR="00D05922" w:rsidRPr="002F25BE">
        <w:rPr>
          <w:rFonts w:eastAsia="Calibri" w:cstheme="minorHAnsi"/>
          <w:bCs/>
          <w:color w:val="000000"/>
          <w:szCs w:val="32"/>
        </w:rPr>
        <w:t xml:space="preserve">including </w:t>
      </w:r>
      <w:r w:rsidR="006B62B8" w:rsidRPr="002F25BE">
        <w:rPr>
          <w:rFonts w:eastAsia="Calibri" w:cstheme="minorHAnsi"/>
          <w:bCs/>
          <w:color w:val="000000"/>
          <w:szCs w:val="32"/>
        </w:rPr>
        <w:t>Lostock Hall, Worden, and Penwortham Girls.</w:t>
      </w:r>
      <w:r w:rsidRPr="002F25BE">
        <w:rPr>
          <w:rFonts w:eastAsia="Calibri" w:cstheme="minorHAnsi"/>
          <w:bCs/>
          <w:color w:val="000000"/>
          <w:szCs w:val="32"/>
        </w:rPr>
        <w:t xml:space="preserve"> </w:t>
      </w:r>
      <w:r w:rsidR="00A7070B" w:rsidRPr="002F25BE">
        <w:rPr>
          <w:rFonts w:eastAsia="Calibri" w:cstheme="minorHAnsi"/>
          <w:bCs/>
          <w:color w:val="000000"/>
          <w:szCs w:val="32"/>
        </w:rPr>
        <w:t>This supports long term outcomes relating to resident involvement and positive mental health.</w:t>
      </w:r>
    </w:p>
    <w:p w14:paraId="33851A2E" w14:textId="77777777" w:rsidR="003D5F0A" w:rsidRPr="00671A57" w:rsidRDefault="003D5F0A" w:rsidP="00671A57">
      <w:pPr>
        <w:pStyle w:val="ListParagraph"/>
        <w:spacing w:line="240" w:lineRule="auto"/>
        <w:ind w:left="360"/>
        <w:rPr>
          <w:rFonts w:ascii="Arial" w:eastAsia="Calibri" w:hAnsi="Arial" w:cs="Arial"/>
        </w:rPr>
      </w:pPr>
    </w:p>
    <w:p w14:paraId="33851A2F" w14:textId="77777777" w:rsidR="00B13509" w:rsidRDefault="00666A2A" w:rsidP="001E73E2">
      <w:pPr>
        <w:pStyle w:val="ListParagraph"/>
        <w:numPr>
          <w:ilvl w:val="0"/>
          <w:numId w:val="8"/>
        </w:numPr>
        <w:spacing w:line="240" w:lineRule="auto"/>
        <w:rPr>
          <w:rFonts w:ascii="Arial" w:eastAsia="Calibri" w:hAnsi="Arial" w:cs="Arial"/>
        </w:rPr>
      </w:pPr>
      <w:r>
        <w:rPr>
          <w:rFonts w:ascii="Arial" w:eastAsia="Calibri" w:hAnsi="Arial" w:cs="Arial"/>
        </w:rPr>
        <w:t>A review of the Community Hubs model was carried out and a report was present</w:t>
      </w:r>
      <w:r>
        <w:rPr>
          <w:rFonts w:ascii="Arial" w:eastAsia="Calibri" w:hAnsi="Arial" w:cs="Arial"/>
        </w:rPr>
        <w:t xml:space="preserve">ed to Cabinet in December 2021. Each Community Hub has developed their own terms of reference, setting out how they will operate going forward. A review of the Community Hub </w:t>
      </w:r>
      <w:r w:rsidR="007C62FC">
        <w:rPr>
          <w:rFonts w:ascii="Arial" w:eastAsia="Calibri" w:hAnsi="Arial" w:cs="Arial"/>
        </w:rPr>
        <w:t>action plans 2022/23 will be undertaken and reported for Cabinet approval in June 2022.</w:t>
      </w:r>
      <w:r w:rsidR="008E27D0">
        <w:rPr>
          <w:rFonts w:ascii="Arial" w:eastAsia="Calibri" w:hAnsi="Arial" w:cs="Arial"/>
        </w:rPr>
        <w:t xml:space="preserve"> A summary of key deliverables from the quarter </w:t>
      </w:r>
      <w:r w:rsidR="00066C17">
        <w:rPr>
          <w:rFonts w:ascii="Arial" w:eastAsia="Calibri" w:hAnsi="Arial" w:cs="Arial"/>
        </w:rPr>
        <w:t>from</w:t>
      </w:r>
      <w:r w:rsidR="008E27D0">
        <w:rPr>
          <w:rFonts w:ascii="Arial" w:eastAsia="Calibri" w:hAnsi="Arial" w:cs="Arial"/>
        </w:rPr>
        <w:t xml:space="preserve"> the Community Hub Action Plans </w:t>
      </w:r>
      <w:r w:rsidR="00066C17">
        <w:rPr>
          <w:rFonts w:ascii="Arial" w:eastAsia="Calibri" w:hAnsi="Arial" w:cs="Arial"/>
        </w:rPr>
        <w:t>are</w:t>
      </w:r>
      <w:r w:rsidR="008E27D0">
        <w:rPr>
          <w:rFonts w:ascii="Arial" w:eastAsia="Calibri" w:hAnsi="Arial" w:cs="Arial"/>
        </w:rPr>
        <w:t xml:space="preserve"> included at Appendix 4. </w:t>
      </w:r>
    </w:p>
    <w:p w14:paraId="33851A30" w14:textId="77777777" w:rsidR="00066C17" w:rsidRPr="00B20FA6" w:rsidRDefault="00066C17" w:rsidP="00B20FA6">
      <w:pPr>
        <w:pStyle w:val="ListParagraph"/>
        <w:rPr>
          <w:rFonts w:ascii="Arial" w:eastAsia="Calibri" w:hAnsi="Arial" w:cs="Arial"/>
        </w:rPr>
      </w:pPr>
    </w:p>
    <w:p w14:paraId="33851A31" w14:textId="77777777" w:rsidR="00A7070B" w:rsidRPr="00671A57" w:rsidRDefault="00666A2A">
      <w:pPr>
        <w:pStyle w:val="ListParagraph"/>
        <w:numPr>
          <w:ilvl w:val="0"/>
          <w:numId w:val="8"/>
        </w:numPr>
        <w:spacing w:line="240" w:lineRule="auto"/>
      </w:pPr>
      <w:r w:rsidRPr="00A7070B">
        <w:t xml:space="preserve">The </w:t>
      </w:r>
      <w:r w:rsidR="00671A57" w:rsidRPr="00A7070B">
        <w:t>programme</w:t>
      </w:r>
      <w:r w:rsidRPr="00A7070B">
        <w:t xml:space="preserve"> to develop South Ribble’s visitor offer is focused around </w:t>
      </w:r>
      <w:r w:rsidR="00671A57" w:rsidRPr="006227A1">
        <w:t>establishing</w:t>
      </w:r>
      <w:r w:rsidRPr="006227A1">
        <w:t xml:space="preserve"> a t</w:t>
      </w:r>
      <w:r w:rsidRPr="00A7070B">
        <w:t>ourism strategy</w:t>
      </w:r>
      <w:r>
        <w:t xml:space="preserve"> </w:t>
      </w:r>
      <w:r w:rsidRPr="00A7070B">
        <w:t xml:space="preserve">that in the long term will </w:t>
      </w:r>
      <w:r w:rsidRPr="00A7070B">
        <w:t>support an increase in the number of visitors to the borough,</w:t>
      </w:r>
      <w:r>
        <w:t xml:space="preserve"> </w:t>
      </w:r>
      <w:r w:rsidRPr="00A7070B">
        <w:t>supporting local communities and the areas local economy.  Initial conversations have been held with local tourism businesses who will form a working group in June 2022 to support</w:t>
      </w:r>
      <w:r>
        <w:t xml:space="preserve"> the</w:t>
      </w:r>
      <w:r w:rsidRPr="00A7070B">
        <w:t xml:space="preserve"> developmen</w:t>
      </w:r>
      <w:r w:rsidRPr="00A7070B">
        <w:t xml:space="preserve">t of the tourism strategy. A marketing agency has also been commissioned to </w:t>
      </w:r>
      <w:r>
        <w:t xml:space="preserve">undertake development </w:t>
      </w:r>
      <w:r w:rsidRPr="00A7070B">
        <w:t xml:space="preserve">of the ‘Discover South Ribble’ branding. </w:t>
      </w:r>
    </w:p>
    <w:p w14:paraId="33851A32" w14:textId="77777777" w:rsidR="00E06833" w:rsidRPr="00A7070B" w:rsidRDefault="00E06833" w:rsidP="005D6BC3">
      <w:pPr>
        <w:pStyle w:val="ListParagraph"/>
        <w:spacing w:line="240" w:lineRule="auto"/>
        <w:ind w:left="360"/>
        <w:rPr>
          <w:rFonts w:ascii="Arial" w:eastAsia="Calibri" w:hAnsi="Arial" w:cs="Arial"/>
        </w:rPr>
      </w:pPr>
    </w:p>
    <w:p w14:paraId="33851A33" w14:textId="77777777" w:rsidR="00A47396" w:rsidRDefault="00666A2A" w:rsidP="00292BEA">
      <w:pPr>
        <w:pStyle w:val="ListParagraph"/>
        <w:numPr>
          <w:ilvl w:val="0"/>
          <w:numId w:val="8"/>
        </w:numPr>
        <w:spacing w:after="0" w:line="240" w:lineRule="auto"/>
        <w:rPr>
          <w:rFonts w:ascii="Arial" w:eastAsia="Calibri" w:hAnsi="Arial" w:cs="Arial"/>
        </w:rPr>
      </w:pPr>
      <w:r w:rsidRPr="00E06833">
        <w:rPr>
          <w:rFonts w:ascii="Arial" w:eastAsia="Calibri" w:hAnsi="Arial" w:cs="Arial"/>
        </w:rPr>
        <w:t xml:space="preserve">Of the four projects </w:t>
      </w:r>
      <w:r w:rsidRPr="00460D79">
        <w:rPr>
          <w:rFonts w:ascii="Arial" w:eastAsia="Calibri" w:hAnsi="Arial" w:cs="Arial"/>
        </w:rPr>
        <w:t xml:space="preserve">within this priority, </w:t>
      </w:r>
      <w:r w:rsidR="001E73E2">
        <w:rPr>
          <w:rFonts w:ascii="Arial" w:eastAsia="Calibri" w:hAnsi="Arial" w:cs="Arial"/>
        </w:rPr>
        <w:t>all four are</w:t>
      </w:r>
      <w:r>
        <w:rPr>
          <w:rFonts w:ascii="Arial" w:eastAsia="Calibri" w:hAnsi="Arial" w:cs="Arial"/>
        </w:rPr>
        <w:t xml:space="preserve"> rated green and on track</w:t>
      </w:r>
      <w:r w:rsidR="001E73E2">
        <w:rPr>
          <w:rFonts w:ascii="Arial" w:eastAsia="Calibri" w:hAnsi="Arial" w:cs="Arial"/>
        </w:rPr>
        <w:t>.</w:t>
      </w:r>
    </w:p>
    <w:p w14:paraId="33851A34" w14:textId="77777777" w:rsidR="00066C17" w:rsidRPr="00B20FA6" w:rsidRDefault="00066C17" w:rsidP="00B20FA6">
      <w:pPr>
        <w:pStyle w:val="ListParagraph"/>
        <w:rPr>
          <w:rFonts w:ascii="Arial" w:eastAsia="Calibri" w:hAnsi="Arial" w:cs="Arial"/>
        </w:rPr>
      </w:pPr>
    </w:p>
    <w:p w14:paraId="33851A35" w14:textId="77777777" w:rsidR="00066C17" w:rsidRDefault="00066C17" w:rsidP="00066C17">
      <w:pPr>
        <w:pStyle w:val="ListParagraph"/>
        <w:spacing w:after="0" w:line="240" w:lineRule="auto"/>
        <w:ind w:left="360"/>
        <w:rPr>
          <w:rFonts w:ascii="Arial" w:eastAsia="Calibri" w:hAnsi="Arial" w:cs="Arial"/>
        </w:rPr>
      </w:pPr>
    </w:p>
    <w:p w14:paraId="33851A36" w14:textId="77777777" w:rsidR="00066C17" w:rsidRPr="00E06833" w:rsidRDefault="00066C17" w:rsidP="00B20FA6">
      <w:pPr>
        <w:pStyle w:val="ListParagraph"/>
        <w:spacing w:after="0" w:line="240" w:lineRule="auto"/>
        <w:ind w:left="360"/>
        <w:rPr>
          <w:rFonts w:ascii="Arial" w:eastAsia="Calibri" w:hAnsi="Arial" w:cs="Arial"/>
        </w:rPr>
      </w:pPr>
    </w:p>
    <w:tbl>
      <w:tblPr>
        <w:tblpPr w:leftFromText="180" w:rightFromText="180" w:vertAnchor="text" w:horzAnchor="page" w:tblpX="1534" w:tblpY="208"/>
        <w:tblOverlap w:val="never"/>
        <w:tblW w:w="9874" w:type="dxa"/>
        <w:tblLook w:val="04A0" w:firstRow="1" w:lastRow="0" w:firstColumn="1" w:lastColumn="0" w:noHBand="0" w:noVBand="1"/>
      </w:tblPr>
      <w:tblGrid>
        <w:gridCol w:w="7675"/>
        <w:gridCol w:w="2199"/>
      </w:tblGrid>
      <w:tr w:rsidR="00583ECD" w14:paraId="33851A39" w14:textId="77777777" w:rsidTr="0006284E">
        <w:trPr>
          <w:trHeight w:val="276"/>
        </w:trPr>
        <w:tc>
          <w:tcPr>
            <w:tcW w:w="7675" w:type="dxa"/>
            <w:vMerge w:val="restart"/>
            <w:tcBorders>
              <w:top w:val="single" w:sz="4" w:space="0" w:color="auto"/>
              <w:left w:val="single" w:sz="4" w:space="0" w:color="auto"/>
              <w:right w:val="single" w:sz="4" w:space="0" w:color="auto"/>
            </w:tcBorders>
            <w:shd w:val="clear" w:color="auto" w:fill="BFBFBF"/>
            <w:vAlign w:val="center"/>
          </w:tcPr>
          <w:p w14:paraId="33851A37" w14:textId="77777777" w:rsidR="00805EF3" w:rsidRPr="0077663E" w:rsidRDefault="00666A2A" w:rsidP="0006284E">
            <w:pPr>
              <w:spacing w:after="0" w:line="240" w:lineRule="auto"/>
              <w:rPr>
                <w:rFonts w:ascii="Arial" w:eastAsia="Times New Roman" w:hAnsi="Arial" w:cs="Arial"/>
                <w:b/>
                <w:szCs w:val="20"/>
                <w:lang w:eastAsia="en-GB"/>
              </w:rPr>
            </w:pPr>
            <w:r w:rsidRPr="0077663E">
              <w:rPr>
                <w:rFonts w:ascii="Arial" w:eastAsia="Times New Roman" w:hAnsi="Arial" w:cs="Arial"/>
                <w:b/>
                <w:szCs w:val="20"/>
                <w:lang w:eastAsia="en-GB"/>
              </w:rPr>
              <w:lastRenderedPageBreak/>
              <w:t>Projects</w:t>
            </w:r>
          </w:p>
        </w:tc>
        <w:tc>
          <w:tcPr>
            <w:tcW w:w="2199" w:type="dxa"/>
            <w:tcBorders>
              <w:top w:val="single" w:sz="4" w:space="0" w:color="auto"/>
              <w:left w:val="single" w:sz="4" w:space="0" w:color="auto"/>
              <w:right w:val="single" w:sz="4" w:space="0" w:color="auto"/>
            </w:tcBorders>
            <w:shd w:val="clear" w:color="auto" w:fill="BFBFBF"/>
            <w:vAlign w:val="center"/>
          </w:tcPr>
          <w:p w14:paraId="33851A38" w14:textId="77777777" w:rsidR="00805EF3" w:rsidRPr="0077663E" w:rsidRDefault="00666A2A" w:rsidP="0006284E">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202</w:t>
            </w:r>
            <w:r>
              <w:rPr>
                <w:rFonts w:ascii="Arial" w:eastAsia="Times New Roman" w:hAnsi="Arial" w:cs="Arial"/>
                <w:b/>
                <w:szCs w:val="20"/>
                <w:lang w:eastAsia="en-GB"/>
              </w:rPr>
              <w:t>1</w:t>
            </w:r>
            <w:r w:rsidRPr="0077663E">
              <w:rPr>
                <w:rFonts w:ascii="Arial" w:eastAsia="Times New Roman" w:hAnsi="Arial" w:cs="Arial"/>
                <w:b/>
                <w:szCs w:val="20"/>
                <w:lang w:eastAsia="en-GB"/>
              </w:rPr>
              <w:t>-2</w:t>
            </w:r>
            <w:r>
              <w:rPr>
                <w:rFonts w:ascii="Arial" w:eastAsia="Times New Roman" w:hAnsi="Arial" w:cs="Arial"/>
                <w:b/>
                <w:szCs w:val="20"/>
                <w:lang w:eastAsia="en-GB"/>
              </w:rPr>
              <w:t>2</w:t>
            </w:r>
          </w:p>
        </w:tc>
      </w:tr>
      <w:tr w:rsidR="00583ECD" w14:paraId="33851A3D" w14:textId="77777777" w:rsidTr="0006284E">
        <w:trPr>
          <w:trHeight w:val="468"/>
        </w:trPr>
        <w:tc>
          <w:tcPr>
            <w:tcW w:w="7675" w:type="dxa"/>
            <w:vMerge/>
            <w:tcBorders>
              <w:left w:val="single" w:sz="4" w:space="0" w:color="auto"/>
              <w:bottom w:val="single" w:sz="4" w:space="0" w:color="auto"/>
              <w:right w:val="single" w:sz="4" w:space="0" w:color="auto"/>
            </w:tcBorders>
            <w:shd w:val="clear" w:color="auto" w:fill="BFBFBF"/>
            <w:vAlign w:val="center"/>
          </w:tcPr>
          <w:p w14:paraId="33851A3A" w14:textId="77777777" w:rsidR="00805EF3" w:rsidRPr="0077663E" w:rsidRDefault="00805EF3" w:rsidP="0006284E">
            <w:pPr>
              <w:spacing w:after="0" w:line="240" w:lineRule="auto"/>
              <w:rPr>
                <w:rFonts w:ascii="Arial" w:eastAsia="Times New Roman" w:hAnsi="Arial" w:cs="Arial"/>
                <w:b/>
                <w:szCs w:val="20"/>
                <w:lang w:eastAsia="en-GB"/>
              </w:rPr>
            </w:pPr>
          </w:p>
        </w:tc>
        <w:tc>
          <w:tcPr>
            <w:tcW w:w="2199" w:type="dxa"/>
            <w:tcBorders>
              <w:left w:val="single" w:sz="4" w:space="0" w:color="auto"/>
              <w:bottom w:val="single" w:sz="4" w:space="0" w:color="auto"/>
              <w:right w:val="single" w:sz="4" w:space="0" w:color="auto"/>
            </w:tcBorders>
            <w:shd w:val="clear" w:color="auto" w:fill="BFBFBF"/>
            <w:vAlign w:val="center"/>
          </w:tcPr>
          <w:p w14:paraId="33851A3B" w14:textId="77777777" w:rsidR="00805EF3" w:rsidRPr="0077663E" w:rsidRDefault="00666A2A" w:rsidP="0006284E">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 xml:space="preserve">Quarter </w:t>
            </w:r>
            <w:r>
              <w:rPr>
                <w:rFonts w:ascii="Arial" w:eastAsia="Times New Roman" w:hAnsi="Arial" w:cs="Arial"/>
                <w:b/>
                <w:szCs w:val="20"/>
                <w:lang w:eastAsia="en-GB"/>
              </w:rPr>
              <w:t>4</w:t>
            </w:r>
          </w:p>
          <w:p w14:paraId="33851A3C" w14:textId="77777777" w:rsidR="00805EF3" w:rsidRPr="0077663E" w:rsidRDefault="00666A2A" w:rsidP="0006284E">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w:t>
            </w:r>
            <w:r>
              <w:rPr>
                <w:rFonts w:ascii="Arial" w:eastAsia="Times New Roman" w:hAnsi="Arial" w:cs="Arial"/>
                <w:b/>
                <w:szCs w:val="20"/>
                <w:lang w:eastAsia="en-GB"/>
              </w:rPr>
              <w:t>Jan</w:t>
            </w:r>
            <w:r w:rsidRPr="0077663E">
              <w:rPr>
                <w:rFonts w:ascii="Arial" w:eastAsia="Times New Roman" w:hAnsi="Arial" w:cs="Arial"/>
                <w:b/>
                <w:szCs w:val="20"/>
                <w:lang w:eastAsia="en-GB"/>
              </w:rPr>
              <w:t xml:space="preserve">– </w:t>
            </w:r>
            <w:r>
              <w:rPr>
                <w:rFonts w:ascii="Arial" w:eastAsia="Times New Roman" w:hAnsi="Arial" w:cs="Arial"/>
                <w:b/>
                <w:szCs w:val="20"/>
                <w:lang w:eastAsia="en-GB"/>
              </w:rPr>
              <w:t>Mar</w:t>
            </w:r>
            <w:r w:rsidRPr="0077663E">
              <w:rPr>
                <w:rFonts w:ascii="Arial" w:eastAsia="Times New Roman" w:hAnsi="Arial" w:cs="Arial"/>
                <w:b/>
                <w:szCs w:val="20"/>
                <w:lang w:eastAsia="en-GB"/>
              </w:rPr>
              <w:t>)</w:t>
            </w:r>
          </w:p>
        </w:tc>
      </w:tr>
      <w:tr w:rsidR="00583ECD" w14:paraId="33851A40" w14:textId="77777777" w:rsidTr="00E06833">
        <w:trPr>
          <w:trHeight w:val="477"/>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33851A3E" w14:textId="77777777" w:rsidR="00805EF3" w:rsidRPr="0077663E" w:rsidRDefault="00666A2A" w:rsidP="00EE6935">
            <w:pPr>
              <w:spacing w:after="0" w:line="240" w:lineRule="auto"/>
              <w:rPr>
                <w:rFonts w:ascii="Arial" w:eastAsia="Times New Roman" w:hAnsi="Arial" w:cs="Arial"/>
                <w:szCs w:val="20"/>
                <w:lang w:eastAsia="en-GB"/>
              </w:rPr>
            </w:pPr>
            <w:r w:rsidRPr="00EE6935">
              <w:rPr>
                <w:rFonts w:ascii="Arial" w:eastAsia="Times New Roman" w:hAnsi="Arial" w:cs="Arial"/>
                <w:szCs w:val="20"/>
                <w:lang w:eastAsia="en-GB"/>
              </w:rPr>
              <w:t>Develop the Youth Council to make sure</w:t>
            </w:r>
            <w:r>
              <w:rPr>
                <w:rFonts w:ascii="Arial" w:eastAsia="Times New Roman" w:hAnsi="Arial" w:cs="Arial"/>
                <w:szCs w:val="20"/>
                <w:lang w:eastAsia="en-GB"/>
              </w:rPr>
              <w:t xml:space="preserve"> </w:t>
            </w:r>
            <w:r w:rsidRPr="00EE6935">
              <w:rPr>
                <w:rFonts w:ascii="Arial" w:eastAsia="Times New Roman" w:hAnsi="Arial" w:cs="Arial"/>
                <w:szCs w:val="20"/>
                <w:lang w:eastAsia="en-GB"/>
              </w:rPr>
              <w:t>the views of young people are represented</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14:paraId="33851A3F" w14:textId="77777777" w:rsidR="00805EF3" w:rsidRPr="00351CD5" w:rsidRDefault="00666A2A" w:rsidP="0006284E">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Green</w:t>
            </w:r>
          </w:p>
        </w:tc>
      </w:tr>
      <w:tr w:rsidR="00583ECD" w14:paraId="33851A43" w14:textId="77777777" w:rsidTr="007B6784">
        <w:trPr>
          <w:trHeight w:val="468"/>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33851A41" w14:textId="77777777" w:rsidR="00805EF3" w:rsidRPr="00EE6935" w:rsidRDefault="00666A2A" w:rsidP="00EE6935">
            <w:pPr>
              <w:spacing w:after="0" w:line="240" w:lineRule="auto"/>
              <w:rPr>
                <w:rFonts w:ascii="Arial" w:eastAsia="Times New Roman" w:hAnsi="Arial" w:cs="Arial"/>
                <w:szCs w:val="20"/>
                <w:lang w:eastAsia="en-GB"/>
              </w:rPr>
            </w:pPr>
            <w:r w:rsidRPr="00EE6935">
              <w:rPr>
                <w:rFonts w:ascii="Arial" w:eastAsia="Times New Roman" w:hAnsi="Arial" w:cs="Arial"/>
                <w:szCs w:val="20"/>
                <w:lang w:eastAsia="en-GB"/>
              </w:rPr>
              <w:t>Deliver Music in the Park 2022 and Queens Jubilee Celebrations</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14:paraId="33851A42" w14:textId="77777777" w:rsidR="00805EF3" w:rsidRPr="006B5387" w:rsidRDefault="00666A2A" w:rsidP="0006284E">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Green</w:t>
            </w:r>
          </w:p>
        </w:tc>
      </w:tr>
      <w:tr w:rsidR="00583ECD" w14:paraId="33851A46" w14:textId="77777777" w:rsidTr="00E06833">
        <w:trPr>
          <w:trHeight w:val="468"/>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33851A44" w14:textId="77777777" w:rsidR="00805EF3" w:rsidRPr="00EE6935" w:rsidRDefault="00666A2A" w:rsidP="00EE6935">
            <w:pPr>
              <w:spacing w:after="0" w:line="240" w:lineRule="auto"/>
              <w:rPr>
                <w:rFonts w:ascii="Arial" w:eastAsia="Times New Roman" w:hAnsi="Arial" w:cs="Arial"/>
                <w:szCs w:val="20"/>
                <w:lang w:eastAsia="en-GB"/>
              </w:rPr>
            </w:pPr>
            <w:r w:rsidRPr="00EE6935">
              <w:rPr>
                <w:rFonts w:ascii="Arial" w:eastAsia="Times New Roman" w:hAnsi="Arial" w:cs="Arial"/>
                <w:szCs w:val="20"/>
                <w:lang w:eastAsia="en-GB"/>
              </w:rPr>
              <w:t xml:space="preserve">Review and enhance the community hubs as a primary way to work </w:t>
            </w:r>
            <w:r w:rsidRPr="00EE6935">
              <w:rPr>
                <w:rFonts w:ascii="Arial" w:eastAsia="Times New Roman" w:hAnsi="Arial" w:cs="Arial"/>
                <w:szCs w:val="20"/>
                <w:lang w:eastAsia="en-GB"/>
              </w:rPr>
              <w:t>closely with residents</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14:paraId="33851A45" w14:textId="77777777" w:rsidR="00805EF3" w:rsidRPr="00351CD5" w:rsidRDefault="00666A2A" w:rsidP="00E06833">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Green</w:t>
            </w:r>
          </w:p>
        </w:tc>
      </w:tr>
      <w:tr w:rsidR="00583ECD" w14:paraId="33851A49" w14:textId="77777777" w:rsidTr="00A97DD6">
        <w:trPr>
          <w:trHeight w:val="534"/>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33851A47" w14:textId="77777777" w:rsidR="00805EF3" w:rsidRPr="00EE6935" w:rsidRDefault="00666A2A" w:rsidP="0006284E">
            <w:pPr>
              <w:spacing w:after="0" w:line="240" w:lineRule="auto"/>
              <w:rPr>
                <w:rFonts w:ascii="Arial" w:eastAsia="Times New Roman" w:hAnsi="Arial" w:cs="Arial"/>
                <w:szCs w:val="20"/>
                <w:lang w:eastAsia="en-GB"/>
              </w:rPr>
            </w:pPr>
            <w:r w:rsidRPr="00EE6935">
              <w:rPr>
                <w:rFonts w:ascii="Arial" w:eastAsia="Times New Roman" w:hAnsi="Arial" w:cs="Arial"/>
                <w:szCs w:val="20"/>
                <w:lang w:eastAsia="en-GB"/>
              </w:rPr>
              <w:t>Develop the visitor offer in South Ribble</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14:paraId="33851A48" w14:textId="77777777" w:rsidR="00805EF3" w:rsidRPr="0077663E" w:rsidRDefault="00666A2A" w:rsidP="0006284E">
            <w:pPr>
              <w:spacing w:after="0" w:line="240" w:lineRule="auto"/>
              <w:jc w:val="center"/>
              <w:rPr>
                <w:rFonts w:ascii="Arial" w:eastAsia="Times New Roman" w:hAnsi="Arial" w:cs="Arial"/>
                <w:b/>
                <w:bCs/>
                <w:noProof/>
                <w:color w:val="7F7F7F"/>
                <w:szCs w:val="20"/>
                <w:lang w:eastAsia="en-GB"/>
              </w:rPr>
            </w:pPr>
            <w:r>
              <w:rPr>
                <w:rFonts w:ascii="Arial" w:eastAsia="Times New Roman" w:hAnsi="Arial" w:cs="Arial"/>
                <w:b/>
                <w:bCs/>
                <w:noProof/>
                <w:color w:val="FFFFFF" w:themeColor="background1"/>
                <w:szCs w:val="20"/>
                <w:lang w:eastAsia="en-GB"/>
              </w:rPr>
              <w:t>Green</w:t>
            </w:r>
          </w:p>
        </w:tc>
      </w:tr>
    </w:tbl>
    <w:p w14:paraId="33851A4A" w14:textId="77777777" w:rsidR="00805EF3" w:rsidRPr="00460D79" w:rsidRDefault="00666A2A" w:rsidP="00292BEA">
      <w:pPr>
        <w:pStyle w:val="Heading2"/>
        <w:spacing w:before="240" w:beforeAutospacing="0" w:after="0" w:afterAutospacing="0"/>
        <w:rPr>
          <w:rFonts w:asciiTheme="majorHAnsi" w:hAnsiTheme="majorHAnsi" w:cstheme="majorHAnsi"/>
          <w:sz w:val="22"/>
          <w:szCs w:val="22"/>
        </w:rPr>
      </w:pPr>
      <w:r>
        <w:rPr>
          <w:rFonts w:asciiTheme="majorHAnsi" w:hAnsiTheme="majorHAnsi" w:cstheme="majorHAnsi"/>
          <w:sz w:val="22"/>
          <w:szCs w:val="22"/>
        </w:rPr>
        <w:t>K</w:t>
      </w:r>
      <w:r w:rsidRPr="00460D79">
        <w:rPr>
          <w:rFonts w:asciiTheme="majorHAnsi" w:hAnsiTheme="majorHAnsi" w:cstheme="majorHAnsi"/>
          <w:sz w:val="22"/>
          <w:szCs w:val="22"/>
        </w:rPr>
        <w:t>ey Performance Indicators</w:t>
      </w:r>
    </w:p>
    <w:p w14:paraId="33851A4B" w14:textId="77777777" w:rsidR="00A47396" w:rsidRDefault="00666A2A" w:rsidP="00B2265B">
      <w:pPr>
        <w:pStyle w:val="ListParagraph"/>
        <w:numPr>
          <w:ilvl w:val="0"/>
          <w:numId w:val="8"/>
        </w:numPr>
        <w:rPr>
          <w:rFonts w:ascii="Arial" w:eastAsia="Calibri" w:hAnsi="Arial" w:cs="Arial"/>
        </w:rPr>
      </w:pPr>
      <w:r w:rsidRPr="00C56A58">
        <w:rPr>
          <w:rFonts w:ascii="Arial" w:eastAsia="Calibri" w:hAnsi="Arial" w:cs="Arial"/>
        </w:rPr>
        <w:t xml:space="preserve">Of the eight performance measures reported under this outcome, </w:t>
      </w:r>
      <w:r w:rsidR="006A6795">
        <w:rPr>
          <w:rFonts w:ascii="Arial" w:eastAsia="Calibri" w:hAnsi="Arial" w:cs="Arial"/>
        </w:rPr>
        <w:t xml:space="preserve">three </w:t>
      </w:r>
      <w:r w:rsidR="00C56A58">
        <w:rPr>
          <w:rFonts w:ascii="Arial" w:eastAsia="Calibri" w:hAnsi="Arial" w:cs="Arial"/>
        </w:rPr>
        <w:t>are</w:t>
      </w:r>
      <w:r w:rsidRPr="00C56A58">
        <w:rPr>
          <w:rFonts w:ascii="Arial" w:eastAsia="Calibri" w:hAnsi="Arial" w:cs="Arial"/>
        </w:rPr>
        <w:t xml:space="preserve"> due to be reported this quarter.  </w:t>
      </w:r>
      <w:r w:rsidR="00C56A58">
        <w:rPr>
          <w:rFonts w:ascii="Arial" w:eastAsia="Calibri" w:hAnsi="Arial" w:cs="Arial"/>
        </w:rPr>
        <w:t xml:space="preserve">One is rated on track and performing above target, and </w:t>
      </w:r>
      <w:r w:rsidR="006A6795">
        <w:rPr>
          <w:rFonts w:ascii="Arial" w:eastAsia="Calibri" w:hAnsi="Arial" w:cs="Arial"/>
        </w:rPr>
        <w:t>two are</w:t>
      </w:r>
      <w:r w:rsidR="006A6795" w:rsidRPr="00C56A58">
        <w:rPr>
          <w:rFonts w:ascii="Arial" w:eastAsia="Calibri" w:hAnsi="Arial" w:cs="Arial"/>
        </w:rPr>
        <w:t xml:space="preserve"> </w:t>
      </w:r>
      <w:r w:rsidRPr="00C56A58">
        <w:rPr>
          <w:rFonts w:ascii="Arial" w:eastAsia="Calibri" w:hAnsi="Arial" w:cs="Arial"/>
        </w:rPr>
        <w:t>rated off track and outside of the 5% threshold.</w:t>
      </w:r>
    </w:p>
    <w:p w14:paraId="33851A4C" w14:textId="77777777" w:rsidR="00C56A58" w:rsidRDefault="00C56A58" w:rsidP="00C56A58">
      <w:pPr>
        <w:pStyle w:val="ListParagraph"/>
        <w:ind w:left="360"/>
        <w:rPr>
          <w:rFonts w:ascii="Arial" w:eastAsia="Calibri" w:hAnsi="Arial" w:cs="Arial"/>
        </w:rPr>
      </w:pPr>
    </w:p>
    <w:p w14:paraId="33851A4D" w14:textId="77777777" w:rsidR="00C56A58" w:rsidRPr="00C56A58" w:rsidRDefault="00666A2A" w:rsidP="00C56A58">
      <w:pPr>
        <w:pStyle w:val="ListParagraph"/>
        <w:ind w:left="360"/>
        <w:rPr>
          <w:rFonts w:ascii="Arial" w:eastAsia="Calibri" w:hAnsi="Arial" w:cs="Arial"/>
        </w:rPr>
      </w:pPr>
      <w:r>
        <w:rPr>
          <w:rFonts w:ascii="Arial" w:eastAsia="Calibri" w:hAnsi="Arial" w:cs="Arial"/>
        </w:rPr>
        <w:t>The measure rated on track and performing above target is:</w:t>
      </w:r>
    </w:p>
    <w:p w14:paraId="33851A4E" w14:textId="77777777" w:rsidR="00C56A58" w:rsidRPr="00292BEA" w:rsidRDefault="00666A2A" w:rsidP="00292BEA">
      <w:pPr>
        <w:pStyle w:val="ListParagraph"/>
        <w:numPr>
          <w:ilvl w:val="0"/>
          <w:numId w:val="43"/>
        </w:numPr>
        <w:spacing w:after="0" w:line="240" w:lineRule="auto"/>
        <w:ind w:left="1134"/>
        <w:rPr>
          <w:rFonts w:eastAsia="Calibri" w:cs="Times New Roman"/>
        </w:rPr>
      </w:pPr>
      <w:r w:rsidRPr="00292BEA">
        <w:rPr>
          <w:rFonts w:eastAsia="Calibri" w:cs="Times New Roman"/>
        </w:rPr>
        <w:t>The number of claimants as a proportion of resident population of area aged 16-64 is</w:t>
      </w:r>
      <w:r w:rsidRPr="00292BEA">
        <w:rPr>
          <w:rFonts w:eastAsia="Calibri" w:cs="Times New Roman"/>
        </w:rPr>
        <w:t xml:space="preserve"> better than North West average</w:t>
      </w:r>
    </w:p>
    <w:p w14:paraId="33851A4F" w14:textId="77777777" w:rsidR="00C56A58" w:rsidRDefault="00C56A58" w:rsidP="00C56A58">
      <w:pPr>
        <w:pStyle w:val="ListParagraph"/>
        <w:ind w:left="360"/>
        <w:rPr>
          <w:rFonts w:ascii="Arial" w:eastAsia="Calibri" w:hAnsi="Arial" w:cs="Arial"/>
        </w:rPr>
      </w:pPr>
    </w:p>
    <w:p w14:paraId="33851A50" w14:textId="77777777" w:rsidR="00C56A58" w:rsidRPr="00C56A58" w:rsidRDefault="00666A2A" w:rsidP="00C56A58">
      <w:pPr>
        <w:pStyle w:val="ListParagraph"/>
        <w:ind w:left="360"/>
        <w:rPr>
          <w:rFonts w:ascii="Arial" w:eastAsia="Calibri" w:hAnsi="Arial" w:cs="Arial"/>
        </w:rPr>
      </w:pPr>
      <w:r>
        <w:rPr>
          <w:rFonts w:ascii="Arial" w:eastAsia="Calibri" w:hAnsi="Arial" w:cs="Arial"/>
        </w:rPr>
        <w:t xml:space="preserve">The measure rated </w:t>
      </w:r>
      <w:r w:rsidRPr="00C56A58">
        <w:rPr>
          <w:rFonts w:ascii="Arial" w:eastAsia="Calibri" w:hAnsi="Arial" w:cs="Arial"/>
        </w:rPr>
        <w:t xml:space="preserve">off track and outside of the 5% </w:t>
      </w:r>
      <w:r>
        <w:rPr>
          <w:rFonts w:ascii="Arial" w:eastAsia="Calibri" w:hAnsi="Arial" w:cs="Arial"/>
        </w:rPr>
        <w:t xml:space="preserve">threshold is: </w:t>
      </w:r>
    </w:p>
    <w:p w14:paraId="33851A51" w14:textId="77777777" w:rsidR="00C56A58" w:rsidRPr="00292BEA" w:rsidRDefault="00666A2A" w:rsidP="00292BEA">
      <w:pPr>
        <w:pStyle w:val="ListParagraph"/>
        <w:numPr>
          <w:ilvl w:val="0"/>
          <w:numId w:val="42"/>
        </w:numPr>
        <w:spacing w:after="0" w:line="240" w:lineRule="auto"/>
        <w:ind w:left="1134"/>
        <w:rPr>
          <w:rFonts w:eastAsia="Calibri" w:cs="Times New Roman"/>
        </w:rPr>
      </w:pPr>
      <w:r w:rsidRPr="00292BEA">
        <w:rPr>
          <w:rFonts w:eastAsia="Calibri" w:cs="Times New Roman"/>
        </w:rPr>
        <w:t>% of the population with NVQ level 3 and above will increase</w:t>
      </w:r>
    </w:p>
    <w:p w14:paraId="33851A52" w14:textId="77777777" w:rsidR="00286942" w:rsidRDefault="00666A2A" w:rsidP="00292BEA">
      <w:pPr>
        <w:pStyle w:val="ListParagraph"/>
        <w:numPr>
          <w:ilvl w:val="0"/>
          <w:numId w:val="42"/>
        </w:numPr>
        <w:spacing w:after="0" w:line="240" w:lineRule="auto"/>
        <w:ind w:left="1134"/>
        <w:rPr>
          <w:rFonts w:eastAsia="Calibri" w:cs="Times New Roman"/>
        </w:rPr>
      </w:pPr>
      <w:r w:rsidRPr="00292BEA">
        <w:rPr>
          <w:rFonts w:eastAsia="Calibri" w:cs="Times New Roman"/>
        </w:rPr>
        <w:t xml:space="preserve">Number of new savers with Unify Credit Union in South Ribble </w:t>
      </w:r>
    </w:p>
    <w:p w14:paraId="33851A53" w14:textId="77777777" w:rsidR="006227A1" w:rsidRPr="006227A1" w:rsidRDefault="006227A1" w:rsidP="006227A1">
      <w:pPr>
        <w:spacing w:after="0" w:line="240" w:lineRule="auto"/>
        <w:rPr>
          <w:rFonts w:eastAsia="Calibri" w:cs="Times New Roman"/>
        </w:rPr>
      </w:pPr>
    </w:p>
    <w:tbl>
      <w:tblPr>
        <w:tblpPr w:tblpY="1"/>
        <w:tblW w:w="10065" w:type="dxa"/>
        <w:tblCellMar>
          <w:left w:w="0" w:type="dxa"/>
          <w:right w:w="0" w:type="dxa"/>
        </w:tblCellMar>
        <w:tblLook w:val="04A0" w:firstRow="1" w:lastRow="0" w:firstColumn="1" w:lastColumn="0" w:noHBand="0" w:noVBand="1"/>
      </w:tblPr>
      <w:tblGrid>
        <w:gridCol w:w="2552"/>
        <w:gridCol w:w="1134"/>
        <w:gridCol w:w="1134"/>
        <w:gridCol w:w="1560"/>
        <w:gridCol w:w="1134"/>
        <w:gridCol w:w="1134"/>
        <w:gridCol w:w="1417"/>
      </w:tblGrid>
      <w:tr w:rsidR="00583ECD" w14:paraId="33851A5C" w14:textId="77777777" w:rsidTr="00EB3DAF">
        <w:trPr>
          <w:trHeight w:val="254"/>
          <w:tblHeader/>
        </w:trPr>
        <w:tc>
          <w:tcPr>
            <w:tcW w:w="255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A54" w14:textId="77777777" w:rsidR="006227A1" w:rsidRDefault="00666A2A" w:rsidP="00D83CD7">
            <w:pPr>
              <w:spacing w:after="160" w:line="252" w:lineRule="auto"/>
              <w:contextualSpacing/>
              <w:rPr>
                <w:b/>
                <w:bCs/>
              </w:rPr>
            </w:pPr>
            <w:bookmarkStart w:id="6" w:name="_Hlk103768907"/>
            <w:r>
              <w:rPr>
                <w:b/>
                <w:bCs/>
              </w:rPr>
              <w:lastRenderedPageBreak/>
              <w:t>Key Performance Indicator</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A55" w14:textId="77777777" w:rsidR="006227A1" w:rsidRDefault="00666A2A" w:rsidP="00D83CD7">
            <w:pPr>
              <w:spacing w:line="252" w:lineRule="auto"/>
              <w:rPr>
                <w:b/>
                <w:bCs/>
              </w:rPr>
            </w:pPr>
            <w:r>
              <w:rPr>
                <w:b/>
                <w:bCs/>
                <w:color w:val="000000"/>
              </w:rPr>
              <w:t>Polarity</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A56" w14:textId="77777777" w:rsidR="006227A1" w:rsidRDefault="00666A2A" w:rsidP="00D83CD7">
            <w:pPr>
              <w:spacing w:line="252" w:lineRule="auto"/>
              <w:rPr>
                <w:b/>
                <w:bCs/>
              </w:rPr>
            </w:pPr>
            <w:r>
              <w:rPr>
                <w:b/>
                <w:bCs/>
                <w:color w:val="000000"/>
              </w:rPr>
              <w:t>Target</w:t>
            </w:r>
          </w:p>
        </w:tc>
        <w:tc>
          <w:tcPr>
            <w:tcW w:w="15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A57" w14:textId="77777777" w:rsidR="006227A1" w:rsidRDefault="00666A2A" w:rsidP="00D83CD7">
            <w:pPr>
              <w:spacing w:line="252" w:lineRule="auto"/>
              <w:jc w:val="center"/>
              <w:rPr>
                <w:b/>
                <w:bCs/>
              </w:rPr>
            </w:pPr>
            <w:r>
              <w:rPr>
                <w:b/>
                <w:bCs/>
                <w:color w:val="000000"/>
              </w:rPr>
              <w:t>Comparable Period</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A58" w14:textId="77777777" w:rsidR="006227A1" w:rsidRDefault="00666A2A" w:rsidP="00D83CD7">
            <w:pPr>
              <w:spacing w:after="0" w:line="240" w:lineRule="auto"/>
              <w:jc w:val="center"/>
              <w:rPr>
                <w:b/>
                <w:bCs/>
              </w:rPr>
            </w:pPr>
            <w:r>
              <w:rPr>
                <w:b/>
                <w:bCs/>
                <w:color w:val="000000"/>
              </w:rPr>
              <w:t>Quarter 4</w:t>
            </w:r>
          </w:p>
          <w:p w14:paraId="33851A59" w14:textId="77777777" w:rsidR="006227A1" w:rsidRDefault="00666A2A" w:rsidP="00D83CD7">
            <w:pPr>
              <w:spacing w:after="0" w:line="240" w:lineRule="auto"/>
              <w:jc w:val="center"/>
              <w:rPr>
                <w:b/>
                <w:bCs/>
              </w:rPr>
            </w:pPr>
            <w:r>
              <w:rPr>
                <w:b/>
                <w:bCs/>
                <w:color w:val="000000"/>
              </w:rPr>
              <w:t>2021/22</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A5A" w14:textId="77777777" w:rsidR="006227A1" w:rsidRDefault="00666A2A" w:rsidP="00D83CD7">
            <w:pPr>
              <w:spacing w:line="252" w:lineRule="auto"/>
              <w:jc w:val="center"/>
              <w:rPr>
                <w:b/>
                <w:bCs/>
              </w:rPr>
            </w:pPr>
            <w:r>
              <w:rPr>
                <w:b/>
                <w:bCs/>
                <w:color w:val="000000"/>
              </w:rPr>
              <w:t xml:space="preserve">Symbol </w:t>
            </w:r>
          </w:p>
        </w:tc>
        <w:tc>
          <w:tcPr>
            <w:tcW w:w="141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A5B" w14:textId="77777777" w:rsidR="006227A1" w:rsidRDefault="00666A2A" w:rsidP="00D83CD7">
            <w:pPr>
              <w:spacing w:line="252" w:lineRule="auto"/>
              <w:jc w:val="center"/>
              <w:rPr>
                <w:b/>
                <w:bCs/>
              </w:rPr>
            </w:pPr>
            <w:r>
              <w:rPr>
                <w:b/>
                <w:bCs/>
                <w:color w:val="000000"/>
              </w:rPr>
              <w:t>Trend</w:t>
            </w:r>
          </w:p>
        </w:tc>
      </w:tr>
      <w:tr w:rsidR="00583ECD" w14:paraId="33851A65" w14:textId="77777777" w:rsidTr="00EB3DAF">
        <w:trPr>
          <w:trHeight w:val="834"/>
          <w:tblHeader/>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851A5D" w14:textId="77777777" w:rsidR="006227A1" w:rsidRDefault="00666A2A" w:rsidP="00D83CD7">
            <w:pPr>
              <w:spacing w:after="0" w:line="240" w:lineRule="auto"/>
            </w:pPr>
            <w:r w:rsidRPr="00E46986">
              <w:rPr>
                <w:rFonts w:eastAsia="Calibri" w:cs="Times New Roman"/>
              </w:rPr>
              <w:t>% of the population with NVQ level 3 and above</w:t>
            </w:r>
            <w:r>
              <w:rPr>
                <w:rFonts w:eastAsia="Calibri" w:cs="Times New Roman"/>
              </w:rPr>
              <w:t xml:space="preserve"> will increase</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A5E" w14:textId="77777777" w:rsidR="006227A1" w:rsidRDefault="00666A2A" w:rsidP="00D83CD7">
            <w:pPr>
              <w:spacing w:after="0" w:line="240" w:lineRule="auto"/>
              <w:jc w:val="center"/>
            </w:pPr>
            <w:r>
              <w:rPr>
                <w:rFonts w:eastAsia="Calibri" w:cs="Times New Roman"/>
              </w:rPr>
              <w:t>Bigger is better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A5F" w14:textId="77777777" w:rsidR="006227A1" w:rsidRDefault="00666A2A" w:rsidP="00D83CD7">
            <w:pPr>
              <w:spacing w:after="0" w:line="240" w:lineRule="auto"/>
              <w:jc w:val="center"/>
            </w:pPr>
            <w:r>
              <w:rPr>
                <w:rFonts w:eastAsia="Calibri" w:cs="Times New Roman"/>
              </w:rPr>
              <w:t>56.2%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A60" w14:textId="77777777" w:rsidR="006227A1" w:rsidRDefault="00666A2A" w:rsidP="00D83CD7">
            <w:pPr>
              <w:widowControl w:val="0"/>
              <w:spacing w:line="256" w:lineRule="auto"/>
              <w:contextualSpacing/>
              <w:jc w:val="center"/>
              <w:outlineLvl w:val="0"/>
              <w:rPr>
                <w:rFonts w:eastAsia="Calibri" w:cs="Times New Roman"/>
              </w:rPr>
            </w:pPr>
            <w:r>
              <w:rPr>
                <w:rFonts w:eastAsia="Calibri" w:cs="Times New Roman"/>
              </w:rPr>
              <w:t>58.1%</w:t>
            </w:r>
          </w:p>
          <w:p w14:paraId="33851A61" w14:textId="77777777" w:rsidR="006227A1" w:rsidRDefault="00666A2A" w:rsidP="00D83CD7">
            <w:pPr>
              <w:spacing w:after="0" w:line="240" w:lineRule="auto"/>
              <w:jc w:val="center"/>
            </w:pPr>
            <w:r w:rsidRPr="00EB6DFE">
              <w:rPr>
                <w:rFonts w:eastAsia="Calibri" w:cs="Times New Roman"/>
                <w:sz w:val="20"/>
                <w:szCs w:val="20"/>
              </w:rPr>
              <w:t>(NW average)</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A62" w14:textId="77777777" w:rsidR="006227A1" w:rsidRDefault="00666A2A" w:rsidP="00D83CD7">
            <w:pPr>
              <w:spacing w:after="0" w:line="240" w:lineRule="auto"/>
              <w:jc w:val="center"/>
              <w:rPr>
                <w:b/>
                <w:bCs/>
              </w:rPr>
            </w:pPr>
            <w:r w:rsidRPr="007414FB">
              <w:rPr>
                <w:rFonts w:eastAsia="Calibri" w:cs="Times New Roman"/>
                <w:b/>
                <w:bCs/>
              </w:rPr>
              <w:t>53.1%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A63" w14:textId="77777777" w:rsidR="006227A1" w:rsidRDefault="00666A2A" w:rsidP="00D83CD7">
            <w:pPr>
              <w:spacing w:after="0" w:line="240" w:lineRule="auto"/>
              <w:jc w:val="center"/>
            </w:pPr>
            <w:r w:rsidRPr="00F12C84">
              <w:rPr>
                <w:rFonts w:ascii="Wingdings 3" w:eastAsia="Arial" w:hAnsi="Wingdings 3" w:cs="Times New Roman"/>
                <w:color w:val="FF0000"/>
                <w:sz w:val="32"/>
              </w:rPr>
              <w:sym w:font="Wingdings 3" w:char="F070"/>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A64" w14:textId="77777777" w:rsidR="006227A1" w:rsidRDefault="00666A2A" w:rsidP="00D83CD7">
            <w:pPr>
              <w:spacing w:after="0" w:line="240" w:lineRule="auto"/>
              <w:jc w:val="center"/>
            </w:pPr>
            <w:r w:rsidRPr="00D55865">
              <w:rPr>
                <w:rFonts w:eastAsia="Calibri" w:cs="Times New Roman"/>
                <w:b/>
                <w:bCs/>
                <w:color w:val="FF0000"/>
                <w:sz w:val="20"/>
                <w:szCs w:val="20"/>
              </w:rPr>
              <w:t>Worse than Q</w:t>
            </w:r>
            <w:r>
              <w:rPr>
                <w:rFonts w:eastAsia="Calibri" w:cs="Times New Roman"/>
                <w:b/>
                <w:bCs/>
                <w:color w:val="FF0000"/>
                <w:sz w:val="20"/>
                <w:szCs w:val="20"/>
              </w:rPr>
              <w:t>4</w:t>
            </w:r>
            <w:r w:rsidRPr="00D55865">
              <w:rPr>
                <w:rFonts w:eastAsia="Calibri" w:cs="Times New Roman"/>
                <w:b/>
                <w:bCs/>
                <w:color w:val="FF0000"/>
                <w:sz w:val="20"/>
                <w:szCs w:val="20"/>
              </w:rPr>
              <w:t xml:space="preserve"> 2020/21</w:t>
            </w:r>
          </w:p>
        </w:tc>
      </w:tr>
      <w:tr w:rsidR="00583ECD" w14:paraId="33851A69" w14:textId="77777777" w:rsidTr="00EB3DAF">
        <w:trPr>
          <w:trHeight w:val="2885"/>
          <w:tblHeader/>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851A66" w14:textId="77777777" w:rsidR="006227A1" w:rsidRDefault="00666A2A" w:rsidP="00D83CD7">
            <w:pPr>
              <w:rPr>
                <w:rFonts w:ascii="Arial" w:hAnsi="Arial" w:cs="Arial"/>
                <w:b/>
                <w:bCs/>
              </w:rPr>
            </w:pPr>
            <w:r>
              <w:rPr>
                <w:rFonts w:ascii="Arial" w:hAnsi="Arial" w:cs="Arial"/>
                <w:b/>
                <w:bCs/>
              </w:rPr>
              <w:t xml:space="preserve">Reasons Below Target: </w:t>
            </w:r>
          </w:p>
        </w:tc>
        <w:tc>
          <w:tcPr>
            <w:tcW w:w="7513" w:type="dxa"/>
            <w:gridSpan w:val="6"/>
            <w:tcBorders>
              <w:top w:val="nil"/>
              <w:left w:val="nil"/>
              <w:bottom w:val="single" w:sz="8" w:space="0" w:color="auto"/>
              <w:right w:val="single" w:sz="8" w:space="0" w:color="auto"/>
            </w:tcBorders>
            <w:tcMar>
              <w:top w:w="0" w:type="dxa"/>
              <w:left w:w="108" w:type="dxa"/>
              <w:bottom w:w="0" w:type="dxa"/>
              <w:right w:w="108" w:type="dxa"/>
            </w:tcMar>
          </w:tcPr>
          <w:p w14:paraId="33851A67" w14:textId="77777777" w:rsidR="006227A1" w:rsidRPr="004315BF" w:rsidRDefault="00666A2A" w:rsidP="00D83CD7">
            <w:r w:rsidRPr="00606A34">
              <w:t xml:space="preserve">The indicator can be influenced by a range of factors </w:t>
            </w:r>
            <w:r w:rsidRPr="00684173">
              <w:t xml:space="preserve">which include </w:t>
            </w:r>
            <w:r w:rsidRPr="00671A57">
              <w:t xml:space="preserve">educational attainment, an ageing </w:t>
            </w:r>
            <w:r w:rsidR="008930F4" w:rsidRPr="00186E5D">
              <w:t>workforce,</w:t>
            </w:r>
            <w:r w:rsidRPr="004315BF">
              <w:t xml:space="preserve"> and fewer people of working age within the Borough</w:t>
            </w:r>
            <w:r w:rsidRPr="00671A57">
              <w:t>.  However, the percentage of population with NVQ Level 3 and above has steadily decreased an</w:t>
            </w:r>
            <w:r w:rsidRPr="00671A57">
              <w:t xml:space="preserve">d is </w:t>
            </w:r>
            <w:r>
              <w:t xml:space="preserve">performing </w:t>
            </w:r>
            <w:r w:rsidRPr="00671A57">
              <w:t>against the t</w:t>
            </w:r>
            <w:r w:rsidRPr="004315BF">
              <w:t xml:space="preserve">rend both nationally and regionally. </w:t>
            </w:r>
          </w:p>
          <w:p w14:paraId="33851A68" w14:textId="77777777" w:rsidR="006227A1" w:rsidRPr="00606A34" w:rsidRDefault="00666A2A" w:rsidP="00D83CD7">
            <w:r w:rsidRPr="00671A57">
              <w:t xml:space="preserve">The increases regionally </w:t>
            </w:r>
            <w:r w:rsidRPr="00186E5D">
              <w:t>and nationally over the past two years have been fairly marginal</w:t>
            </w:r>
            <w:r>
              <w:t xml:space="preserve">, reflecting </w:t>
            </w:r>
            <w:r w:rsidRPr="00671A57">
              <w:t xml:space="preserve">the challenges of Covid and the </w:t>
            </w:r>
            <w:r w:rsidRPr="00186E5D">
              <w:t xml:space="preserve">impact overall on educational attainment and access to </w:t>
            </w:r>
            <w:r w:rsidRPr="004315BF">
              <w:t xml:space="preserve">apprenticeships.  </w:t>
            </w:r>
          </w:p>
        </w:tc>
      </w:tr>
      <w:tr w:rsidR="00583ECD" w14:paraId="33851A6F" w14:textId="77777777" w:rsidTr="00EB3DAF">
        <w:trPr>
          <w:trHeight w:val="2012"/>
          <w:tblHeader/>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51A6A" w14:textId="77777777" w:rsidR="006227A1" w:rsidRDefault="00666A2A" w:rsidP="00D83CD7">
            <w:pPr>
              <w:rPr>
                <w:color w:val="FF0000"/>
              </w:rPr>
            </w:pPr>
            <w:r>
              <w:rPr>
                <w:rFonts w:ascii="Arial" w:hAnsi="Arial" w:cs="Arial"/>
                <w:b/>
                <w:bCs/>
              </w:rPr>
              <w:t>Action Plan:</w:t>
            </w:r>
          </w:p>
        </w:tc>
        <w:tc>
          <w:tcPr>
            <w:tcW w:w="7513" w:type="dxa"/>
            <w:gridSpan w:val="6"/>
            <w:tcBorders>
              <w:top w:val="nil"/>
              <w:left w:val="nil"/>
              <w:bottom w:val="single" w:sz="8" w:space="0" w:color="auto"/>
              <w:right w:val="single" w:sz="8" w:space="0" w:color="auto"/>
            </w:tcBorders>
            <w:tcMar>
              <w:top w:w="0" w:type="dxa"/>
              <w:left w:w="108" w:type="dxa"/>
              <w:bottom w:w="0" w:type="dxa"/>
              <w:right w:w="108" w:type="dxa"/>
            </w:tcMar>
          </w:tcPr>
          <w:p w14:paraId="33851A6B" w14:textId="77777777" w:rsidR="006227A1" w:rsidRPr="005D6BC3" w:rsidRDefault="00666A2A" w:rsidP="00D83CD7">
            <w:r w:rsidRPr="005D6BC3">
              <w:t xml:space="preserve">The Council is working with key partners to further understand and identify actions to increase access to skills and training post Covid.  This will </w:t>
            </w:r>
            <w:r>
              <w:t>be considered as part of future our economic strategy and</w:t>
            </w:r>
            <w:r w:rsidRPr="005D6BC3">
              <w:t xml:space="preserve"> links to the need for a targeted approach to skil</w:t>
            </w:r>
            <w:r w:rsidRPr="005D6BC3">
              <w:t xml:space="preserve">ls and employability.  </w:t>
            </w:r>
          </w:p>
          <w:p w14:paraId="33851A6C" w14:textId="77777777" w:rsidR="006227A1" w:rsidRPr="005D6BC3" w:rsidRDefault="00666A2A" w:rsidP="00D83CD7">
            <w:r w:rsidRPr="005D6BC3">
              <w:t xml:space="preserve">In </w:t>
            </w:r>
            <w:r w:rsidR="005D6BC3" w:rsidRPr="005D6BC3">
              <w:t>addition,</w:t>
            </w:r>
            <w:r w:rsidRPr="005D6BC3">
              <w:t xml:space="preserve"> the Council has </w:t>
            </w:r>
            <w:r w:rsidR="005D6BC3" w:rsidRPr="005D6BC3">
              <w:t>taken</w:t>
            </w:r>
            <w:r w:rsidRPr="005D6BC3">
              <w:t xml:space="preserve"> proactive measures to invest in skills including:</w:t>
            </w:r>
          </w:p>
          <w:p w14:paraId="33851A6D" w14:textId="77777777" w:rsidR="006227A1" w:rsidRPr="005D6BC3" w:rsidRDefault="00666A2A" w:rsidP="00D83CD7">
            <w:pPr>
              <w:pStyle w:val="ListParagraph"/>
              <w:numPr>
                <w:ilvl w:val="0"/>
                <w:numId w:val="28"/>
              </w:numPr>
              <w:ind w:left="600"/>
            </w:pPr>
            <w:r w:rsidRPr="005D6BC3">
              <w:t xml:space="preserve">£200k into graduate, </w:t>
            </w:r>
            <w:r w:rsidR="005D6BC3" w:rsidRPr="005D6BC3">
              <w:t>training,</w:t>
            </w:r>
            <w:r w:rsidRPr="005D6BC3">
              <w:t xml:space="preserve"> and apprentice posts in areas of high market demand and will include opportunities to work with Chorley and South Ri</w:t>
            </w:r>
            <w:r w:rsidRPr="005D6BC3">
              <w:t xml:space="preserve">bble Partnership and its partners. </w:t>
            </w:r>
          </w:p>
          <w:p w14:paraId="33851A6E" w14:textId="77777777" w:rsidR="006227A1" w:rsidRPr="005D6BC3" w:rsidRDefault="00666A2A" w:rsidP="00D83CD7">
            <w:pPr>
              <w:pStyle w:val="ListParagraph"/>
              <w:numPr>
                <w:ilvl w:val="0"/>
                <w:numId w:val="28"/>
              </w:numPr>
              <w:ind w:left="600"/>
            </w:pPr>
            <w:r w:rsidRPr="005D6BC3">
              <w:t xml:space="preserve">£200k in to refreshed and refocussed business support, to provide a focused package of support and grants for businesses.  </w:t>
            </w:r>
          </w:p>
        </w:tc>
      </w:tr>
      <w:bookmarkEnd w:id="6"/>
    </w:tbl>
    <w:p w14:paraId="33851A70" w14:textId="77777777" w:rsidR="00C56A58" w:rsidRPr="006227A1" w:rsidRDefault="00C56A58" w:rsidP="006227A1">
      <w:pPr>
        <w:rPr>
          <w:rFonts w:ascii="Arial" w:eastAsia="Calibri" w:hAnsi="Arial" w:cs="Arial"/>
        </w:rPr>
      </w:pPr>
    </w:p>
    <w:tbl>
      <w:tblPr>
        <w:tblW w:w="10065" w:type="dxa"/>
        <w:tblCellMar>
          <w:left w:w="0" w:type="dxa"/>
          <w:right w:w="0" w:type="dxa"/>
        </w:tblCellMar>
        <w:tblLook w:val="04A0" w:firstRow="1" w:lastRow="0" w:firstColumn="1" w:lastColumn="0" w:noHBand="0" w:noVBand="1"/>
      </w:tblPr>
      <w:tblGrid>
        <w:gridCol w:w="2552"/>
        <w:gridCol w:w="1134"/>
        <w:gridCol w:w="1134"/>
        <w:gridCol w:w="1560"/>
        <w:gridCol w:w="1134"/>
        <w:gridCol w:w="1134"/>
        <w:gridCol w:w="1417"/>
      </w:tblGrid>
      <w:tr w:rsidR="00583ECD" w14:paraId="33851A79" w14:textId="77777777" w:rsidTr="00606A34">
        <w:trPr>
          <w:trHeight w:val="254"/>
          <w:tblHeader/>
        </w:trPr>
        <w:tc>
          <w:tcPr>
            <w:tcW w:w="255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A71" w14:textId="77777777" w:rsidR="00286942" w:rsidRDefault="00666A2A" w:rsidP="006A6795">
            <w:pPr>
              <w:spacing w:after="160" w:line="252" w:lineRule="auto"/>
              <w:contextualSpacing/>
              <w:rPr>
                <w:b/>
                <w:bCs/>
              </w:rPr>
            </w:pPr>
            <w:r>
              <w:rPr>
                <w:b/>
                <w:bCs/>
              </w:rPr>
              <w:t>Key Performance Indicator</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A72" w14:textId="77777777" w:rsidR="00286942" w:rsidRDefault="00666A2A" w:rsidP="006A6795">
            <w:pPr>
              <w:spacing w:line="252" w:lineRule="auto"/>
              <w:rPr>
                <w:b/>
                <w:bCs/>
              </w:rPr>
            </w:pPr>
            <w:r>
              <w:rPr>
                <w:b/>
                <w:bCs/>
                <w:color w:val="000000"/>
              </w:rPr>
              <w:t>Polarity</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A73" w14:textId="77777777" w:rsidR="00286942" w:rsidRDefault="00666A2A" w:rsidP="006A6795">
            <w:pPr>
              <w:spacing w:line="252" w:lineRule="auto"/>
              <w:rPr>
                <w:b/>
                <w:bCs/>
              </w:rPr>
            </w:pPr>
            <w:r>
              <w:rPr>
                <w:b/>
                <w:bCs/>
                <w:color w:val="000000"/>
              </w:rPr>
              <w:t>Target</w:t>
            </w:r>
          </w:p>
        </w:tc>
        <w:tc>
          <w:tcPr>
            <w:tcW w:w="15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A74" w14:textId="77777777" w:rsidR="00286942" w:rsidRDefault="00666A2A" w:rsidP="006A6795">
            <w:pPr>
              <w:spacing w:line="252" w:lineRule="auto"/>
              <w:jc w:val="center"/>
              <w:rPr>
                <w:b/>
                <w:bCs/>
              </w:rPr>
            </w:pPr>
            <w:r>
              <w:rPr>
                <w:b/>
                <w:bCs/>
                <w:color w:val="000000"/>
              </w:rPr>
              <w:t>Comparable Period</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A75" w14:textId="77777777" w:rsidR="00286942" w:rsidRDefault="00666A2A" w:rsidP="006A6795">
            <w:pPr>
              <w:spacing w:after="0" w:line="240" w:lineRule="auto"/>
              <w:jc w:val="center"/>
              <w:rPr>
                <w:b/>
                <w:bCs/>
              </w:rPr>
            </w:pPr>
            <w:r>
              <w:rPr>
                <w:b/>
                <w:bCs/>
                <w:color w:val="000000"/>
              </w:rPr>
              <w:t>Quarter 4</w:t>
            </w:r>
          </w:p>
          <w:p w14:paraId="33851A76" w14:textId="77777777" w:rsidR="00286942" w:rsidRDefault="00666A2A" w:rsidP="006A6795">
            <w:pPr>
              <w:spacing w:after="0" w:line="240" w:lineRule="auto"/>
              <w:jc w:val="center"/>
              <w:rPr>
                <w:b/>
                <w:bCs/>
              </w:rPr>
            </w:pPr>
            <w:r>
              <w:rPr>
                <w:b/>
                <w:bCs/>
                <w:color w:val="000000"/>
              </w:rPr>
              <w:t>2021/22</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A77" w14:textId="77777777" w:rsidR="00286942" w:rsidRDefault="00666A2A" w:rsidP="006A6795">
            <w:pPr>
              <w:spacing w:line="252" w:lineRule="auto"/>
              <w:jc w:val="center"/>
              <w:rPr>
                <w:b/>
                <w:bCs/>
              </w:rPr>
            </w:pPr>
            <w:r>
              <w:rPr>
                <w:b/>
                <w:bCs/>
                <w:color w:val="000000"/>
              </w:rPr>
              <w:t xml:space="preserve">Symbol </w:t>
            </w:r>
          </w:p>
        </w:tc>
        <w:tc>
          <w:tcPr>
            <w:tcW w:w="141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A78" w14:textId="77777777" w:rsidR="00286942" w:rsidRDefault="00666A2A" w:rsidP="006A6795">
            <w:pPr>
              <w:spacing w:line="252" w:lineRule="auto"/>
              <w:jc w:val="center"/>
              <w:rPr>
                <w:b/>
                <w:bCs/>
              </w:rPr>
            </w:pPr>
            <w:r>
              <w:rPr>
                <w:b/>
                <w:bCs/>
                <w:color w:val="000000"/>
              </w:rPr>
              <w:t>Trend</w:t>
            </w:r>
          </w:p>
        </w:tc>
      </w:tr>
      <w:tr w:rsidR="00583ECD" w14:paraId="33851A83" w14:textId="77777777" w:rsidTr="00606A34">
        <w:trPr>
          <w:trHeight w:val="834"/>
          <w:tblHeader/>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851A7A" w14:textId="77777777" w:rsidR="00286942" w:rsidRDefault="00666A2A" w:rsidP="006A6795">
            <w:pPr>
              <w:spacing w:after="0" w:line="240" w:lineRule="auto"/>
            </w:pPr>
            <w:r w:rsidRPr="000864EF">
              <w:t>Number of new savers with Unify Credit Union in South Ribble</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A7B" w14:textId="77777777" w:rsidR="00286942" w:rsidRDefault="00666A2A" w:rsidP="006A6795">
            <w:pPr>
              <w:spacing w:after="0" w:line="240" w:lineRule="auto"/>
              <w:jc w:val="center"/>
            </w:pPr>
            <w:r>
              <w:rPr>
                <w:rFonts w:eastAsia="Calibri" w:cs="Times New Roman"/>
              </w:rPr>
              <w:t>Bigger is better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A7C" w14:textId="77777777" w:rsidR="00286942" w:rsidRDefault="00666A2A" w:rsidP="006A6795">
            <w:pPr>
              <w:spacing w:after="0" w:line="240" w:lineRule="auto"/>
              <w:jc w:val="center"/>
              <w:rPr>
                <w:rFonts w:eastAsia="Calibri" w:cs="Times New Roman"/>
              </w:rPr>
            </w:pPr>
            <w:r>
              <w:rPr>
                <w:rFonts w:eastAsia="Calibri" w:cs="Times New Roman"/>
              </w:rPr>
              <w:t>200</w:t>
            </w:r>
          </w:p>
          <w:p w14:paraId="33851A7D" w14:textId="77777777" w:rsidR="00286942" w:rsidRDefault="00666A2A" w:rsidP="006A6795">
            <w:pPr>
              <w:spacing w:after="0" w:line="240" w:lineRule="auto"/>
              <w:jc w:val="center"/>
            </w:pPr>
            <w:r>
              <w:rPr>
                <w:rFonts w:eastAsia="Calibri" w:cs="Times New Roman"/>
              </w:rPr>
              <w:t>(Annual)</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A7E" w14:textId="77777777" w:rsidR="00286942" w:rsidRDefault="00666A2A" w:rsidP="006A6795">
            <w:pPr>
              <w:spacing w:after="0" w:line="240" w:lineRule="auto"/>
              <w:jc w:val="center"/>
              <w:rPr>
                <w:rFonts w:eastAsia="Calibri" w:cs="Times New Roman"/>
              </w:rPr>
            </w:pPr>
            <w:r>
              <w:rPr>
                <w:rFonts w:eastAsia="Calibri" w:cs="Times New Roman"/>
              </w:rPr>
              <w:t>47</w:t>
            </w:r>
          </w:p>
          <w:p w14:paraId="33851A7F" w14:textId="77777777" w:rsidR="00286942" w:rsidRDefault="00666A2A" w:rsidP="006A6795">
            <w:pPr>
              <w:spacing w:after="0" w:line="240" w:lineRule="auto"/>
              <w:jc w:val="center"/>
            </w:pPr>
            <w:r w:rsidRPr="002877D2">
              <w:t>(</w:t>
            </w:r>
            <w:r>
              <w:rPr>
                <w:rFonts w:eastAsia="Calibri" w:cs="Times New Roman"/>
              </w:rPr>
              <w:t xml:space="preserve">Quarter 3 </w:t>
            </w:r>
            <w:r w:rsidRPr="006E189C">
              <w:rPr>
                <w:rFonts w:eastAsia="Calibri" w:cs="Times New Roman"/>
                <w:sz w:val="20"/>
                <w:szCs w:val="20"/>
              </w:rPr>
              <w:t>2021/22</w:t>
            </w:r>
            <w:r w:rsidRPr="002877D2">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A80" w14:textId="77777777" w:rsidR="00286942" w:rsidRDefault="00666A2A" w:rsidP="006A6795">
            <w:pPr>
              <w:spacing w:after="0" w:line="240" w:lineRule="auto"/>
              <w:jc w:val="center"/>
              <w:rPr>
                <w:b/>
                <w:bCs/>
              </w:rPr>
            </w:pPr>
            <w:r>
              <w:rPr>
                <w:b/>
                <w:bCs/>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A81" w14:textId="77777777" w:rsidR="00286942" w:rsidRDefault="00666A2A" w:rsidP="006A6795">
            <w:pPr>
              <w:spacing w:after="0" w:line="240" w:lineRule="auto"/>
              <w:jc w:val="center"/>
            </w:pPr>
            <w:r w:rsidRPr="00F12C84">
              <w:rPr>
                <w:rFonts w:ascii="Wingdings 3" w:eastAsia="Arial" w:hAnsi="Wingdings 3" w:cs="Times New Roman"/>
                <w:color w:val="FF0000"/>
                <w:sz w:val="32"/>
              </w:rPr>
              <w:sym w:font="Wingdings 3" w:char="F070"/>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A82" w14:textId="77777777" w:rsidR="00286942" w:rsidRDefault="00666A2A" w:rsidP="006A6795">
            <w:pPr>
              <w:spacing w:after="0" w:line="240" w:lineRule="auto"/>
              <w:jc w:val="center"/>
            </w:pPr>
            <w:r w:rsidRPr="003C6B0E">
              <w:rPr>
                <w:rFonts w:eastAsia="Calibri" w:cs="Times New Roman"/>
                <w:sz w:val="20"/>
                <w:szCs w:val="20"/>
              </w:rPr>
              <w:t>New for 2021/22</w:t>
            </w:r>
          </w:p>
        </w:tc>
      </w:tr>
      <w:tr w:rsidR="00583ECD" w14:paraId="33851A87" w14:textId="77777777" w:rsidTr="006A6795">
        <w:trPr>
          <w:trHeight w:val="2012"/>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851A84" w14:textId="77777777" w:rsidR="00286942" w:rsidRDefault="00666A2A" w:rsidP="006A6795">
            <w:pPr>
              <w:rPr>
                <w:rFonts w:ascii="Arial" w:hAnsi="Arial" w:cs="Arial"/>
                <w:b/>
                <w:bCs/>
              </w:rPr>
            </w:pPr>
            <w:r>
              <w:rPr>
                <w:rFonts w:ascii="Arial" w:hAnsi="Arial" w:cs="Arial"/>
                <w:b/>
                <w:bCs/>
              </w:rPr>
              <w:t xml:space="preserve">Reason Below Target: </w:t>
            </w:r>
          </w:p>
        </w:tc>
        <w:tc>
          <w:tcPr>
            <w:tcW w:w="7513" w:type="dxa"/>
            <w:gridSpan w:val="6"/>
            <w:tcBorders>
              <w:top w:val="nil"/>
              <w:left w:val="nil"/>
              <w:bottom w:val="single" w:sz="8" w:space="0" w:color="auto"/>
              <w:right w:val="single" w:sz="8" w:space="0" w:color="auto"/>
            </w:tcBorders>
            <w:tcMar>
              <w:top w:w="0" w:type="dxa"/>
              <w:left w:w="108" w:type="dxa"/>
              <w:bottom w:w="0" w:type="dxa"/>
              <w:right w:w="108" w:type="dxa"/>
            </w:tcMar>
          </w:tcPr>
          <w:p w14:paraId="33851A85" w14:textId="77777777" w:rsidR="00286942" w:rsidRDefault="00666A2A" w:rsidP="006A6795">
            <w:pPr>
              <w:rPr>
                <w:rFonts w:ascii="Arial" w:hAnsi="Arial" w:cs="Arial"/>
              </w:rPr>
            </w:pPr>
            <w:r>
              <w:rPr>
                <w:rFonts w:ascii="Arial" w:hAnsi="Arial" w:cs="Arial"/>
              </w:rPr>
              <w:t>The credit union branch operated by Unify opened in June 2021.   The data only accounts for three full quarters as it did not open until the end of quarter one 2021. In the first two quarters of the branch being opened there were an average of 44 new saver</w:t>
            </w:r>
            <w:r>
              <w:rPr>
                <w:rFonts w:ascii="Arial" w:hAnsi="Arial" w:cs="Arial"/>
              </w:rPr>
              <w:t xml:space="preserve">s, which is positive in light of the branch being newly established. </w:t>
            </w:r>
          </w:p>
          <w:p w14:paraId="33851A86" w14:textId="77777777" w:rsidR="00286942" w:rsidRPr="0029245A" w:rsidRDefault="00666A2A" w:rsidP="006A6795">
            <w:pPr>
              <w:rPr>
                <w:rFonts w:ascii="Arial" w:hAnsi="Arial" w:cs="Arial"/>
              </w:rPr>
            </w:pPr>
            <w:r>
              <w:rPr>
                <w:rFonts w:ascii="Arial" w:hAnsi="Arial" w:cs="Arial"/>
              </w:rPr>
              <w:t xml:space="preserve">In quarter four, due to water ingress from the above premises the branch had to close for a period.  Whilst it remained operational online, the branch premises </w:t>
            </w:r>
            <w:r w:rsidR="005D6BC3">
              <w:rPr>
                <w:rFonts w:ascii="Arial" w:hAnsi="Arial" w:cs="Arial"/>
              </w:rPr>
              <w:t>were</w:t>
            </w:r>
            <w:r>
              <w:rPr>
                <w:rFonts w:ascii="Arial" w:hAnsi="Arial" w:cs="Arial"/>
              </w:rPr>
              <w:t xml:space="preserve"> </w:t>
            </w:r>
            <w:r w:rsidR="008930F4">
              <w:rPr>
                <w:rFonts w:ascii="Arial" w:hAnsi="Arial" w:cs="Arial"/>
              </w:rPr>
              <w:t>closed,</w:t>
            </w:r>
            <w:r>
              <w:rPr>
                <w:rFonts w:ascii="Arial" w:hAnsi="Arial" w:cs="Arial"/>
              </w:rPr>
              <w:t xml:space="preserve"> and this has </w:t>
            </w:r>
            <w:r>
              <w:rPr>
                <w:rFonts w:ascii="Arial" w:hAnsi="Arial" w:cs="Arial"/>
              </w:rPr>
              <w:t xml:space="preserve">impacted the overall quarter performance. </w:t>
            </w:r>
          </w:p>
        </w:tc>
      </w:tr>
      <w:tr w:rsidR="00583ECD" w14:paraId="33851A8D" w14:textId="77777777" w:rsidTr="006A6795">
        <w:trPr>
          <w:trHeight w:val="1965"/>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51A88" w14:textId="77777777" w:rsidR="00286942" w:rsidRDefault="00666A2A" w:rsidP="006A6795">
            <w:pPr>
              <w:rPr>
                <w:color w:val="FF0000"/>
              </w:rPr>
            </w:pPr>
            <w:r>
              <w:rPr>
                <w:rFonts w:ascii="Arial" w:hAnsi="Arial" w:cs="Arial"/>
                <w:b/>
                <w:bCs/>
              </w:rPr>
              <w:lastRenderedPageBreak/>
              <w:t>Action Plan:</w:t>
            </w:r>
          </w:p>
        </w:tc>
        <w:tc>
          <w:tcPr>
            <w:tcW w:w="7513" w:type="dxa"/>
            <w:gridSpan w:val="6"/>
            <w:tcBorders>
              <w:top w:val="nil"/>
              <w:left w:val="nil"/>
              <w:bottom w:val="single" w:sz="8" w:space="0" w:color="auto"/>
              <w:right w:val="single" w:sz="8" w:space="0" w:color="auto"/>
            </w:tcBorders>
            <w:tcMar>
              <w:top w:w="0" w:type="dxa"/>
              <w:left w:w="108" w:type="dxa"/>
              <w:bottom w:w="0" w:type="dxa"/>
              <w:right w:w="108" w:type="dxa"/>
            </w:tcMar>
          </w:tcPr>
          <w:p w14:paraId="33851A89" w14:textId="77777777" w:rsidR="00286942" w:rsidRDefault="00666A2A" w:rsidP="006A6795">
            <w:pPr>
              <w:rPr>
                <w:rFonts w:ascii="Arial" w:hAnsi="Arial" w:cs="Arial"/>
              </w:rPr>
            </w:pPr>
            <w:r>
              <w:rPr>
                <w:rFonts w:ascii="Arial" w:hAnsi="Arial" w:cs="Arial"/>
              </w:rPr>
              <w:t>Regular monitoring meetings take place every two months</w:t>
            </w:r>
            <w:r w:rsidR="006227A1">
              <w:rPr>
                <w:rFonts w:ascii="Arial" w:hAnsi="Arial" w:cs="Arial"/>
              </w:rPr>
              <w:t xml:space="preserve"> to monitor progress against the business plan</w:t>
            </w:r>
            <w:r>
              <w:rPr>
                <w:rFonts w:ascii="Arial" w:hAnsi="Arial" w:cs="Arial"/>
              </w:rPr>
              <w:t xml:space="preserve">. </w:t>
            </w:r>
          </w:p>
          <w:p w14:paraId="33851A8A" w14:textId="77777777" w:rsidR="00286942" w:rsidRDefault="00666A2A" w:rsidP="006A6795">
            <w:pPr>
              <w:rPr>
                <w:rFonts w:ascii="Arial" w:hAnsi="Arial" w:cs="Arial"/>
              </w:rPr>
            </w:pPr>
            <w:r>
              <w:rPr>
                <w:rFonts w:ascii="Arial" w:hAnsi="Arial" w:cs="Arial"/>
              </w:rPr>
              <w:t xml:space="preserve">As the branch establishes itself it is expected that the number of new savers will increase. </w:t>
            </w:r>
          </w:p>
          <w:p w14:paraId="33851A8B" w14:textId="77777777" w:rsidR="00D869DE" w:rsidRDefault="00666A2A" w:rsidP="006A6795">
            <w:pPr>
              <w:rPr>
                <w:rFonts w:ascii="Arial" w:hAnsi="Arial" w:cs="Arial"/>
              </w:rPr>
            </w:pPr>
            <w:r>
              <w:rPr>
                <w:rFonts w:ascii="Arial" w:hAnsi="Arial" w:cs="Arial"/>
              </w:rPr>
              <w:t>Over the quarter positive action has been taken to promote the credit union to residents.  Information was included to all households within the mailing for Counc</w:t>
            </w:r>
            <w:r>
              <w:rPr>
                <w:rFonts w:ascii="Arial" w:hAnsi="Arial" w:cs="Arial"/>
              </w:rPr>
              <w:t xml:space="preserve">il Tax.  Further work has been undertaken with the Communities team to link the Credit Union with community-based organisations, an example of which includes the Base in Broadfield, linking with Progress Housing and Key. </w:t>
            </w:r>
          </w:p>
          <w:p w14:paraId="33851A8C" w14:textId="77777777" w:rsidR="00286942" w:rsidRPr="0029245A" w:rsidRDefault="00666A2A" w:rsidP="006A6795">
            <w:pPr>
              <w:rPr>
                <w:rFonts w:ascii="Arial" w:hAnsi="Arial" w:cs="Arial"/>
              </w:rPr>
            </w:pPr>
            <w:r>
              <w:rPr>
                <w:rFonts w:ascii="Arial" w:hAnsi="Arial" w:cs="Arial"/>
              </w:rPr>
              <w:t xml:space="preserve">Part of the model involves linking in local businesses and a ‘Business Partner Information Pack’ has been updated to encourage businesses to provides access to credit union saving facilities through deductions at payroll. </w:t>
            </w:r>
          </w:p>
        </w:tc>
      </w:tr>
    </w:tbl>
    <w:p w14:paraId="33851A8E" w14:textId="77777777" w:rsidR="00C56A58" w:rsidRPr="001E73E2" w:rsidRDefault="00C56A58" w:rsidP="001E73E2">
      <w:pPr>
        <w:rPr>
          <w:rFonts w:ascii="Arial" w:eastAsia="Calibri" w:hAnsi="Arial" w:cs="Arial"/>
        </w:rPr>
        <w:sectPr w:rsidR="00C56A58" w:rsidRPr="001E73E2" w:rsidSect="00D4431F">
          <w:pgSz w:w="11906" w:h="16838"/>
          <w:pgMar w:top="1440" w:right="1440" w:bottom="1440" w:left="1440" w:header="708" w:footer="708" w:gutter="0"/>
          <w:cols w:space="708"/>
          <w:docGrid w:linePitch="360"/>
        </w:sectPr>
      </w:pPr>
    </w:p>
    <w:p w14:paraId="33851A8F" w14:textId="77777777" w:rsidR="00C56A58" w:rsidRPr="001E73E2" w:rsidRDefault="00C56A58" w:rsidP="007229BD">
      <w:pPr>
        <w:spacing w:after="0" w:line="240" w:lineRule="auto"/>
        <w:rPr>
          <w:rFonts w:ascii="Arial" w:eastAsia="Calibri" w:hAnsi="Arial" w:cs="Arial"/>
        </w:rPr>
      </w:pPr>
    </w:p>
    <w:tbl>
      <w:tblPr>
        <w:tblpPr w:leftFromText="180" w:rightFromText="180" w:vertAnchor="text" w:horzAnchor="margin" w:tblpXSpec="center" w:tblpY="-1124"/>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3045"/>
        <w:gridCol w:w="3047"/>
      </w:tblGrid>
      <w:tr w:rsidR="00583ECD" w14:paraId="33851A93" w14:textId="77777777" w:rsidTr="0006284E">
        <w:trPr>
          <w:trHeight w:val="1520"/>
        </w:trPr>
        <w:tc>
          <w:tcPr>
            <w:tcW w:w="9136" w:type="dxa"/>
            <w:gridSpan w:val="3"/>
            <w:tcBorders>
              <w:top w:val="nil"/>
              <w:left w:val="nil"/>
              <w:right w:val="nil"/>
            </w:tcBorders>
            <w:shd w:val="clear" w:color="auto" w:fill="auto"/>
          </w:tcPr>
          <w:p w14:paraId="33851A90" w14:textId="77777777" w:rsidR="00A47396" w:rsidRPr="003F121D" w:rsidRDefault="00666A2A" w:rsidP="0006284E">
            <w:pPr>
              <w:widowControl w:val="0"/>
              <w:spacing w:after="0" w:line="256" w:lineRule="auto"/>
              <w:ind w:firstLine="208"/>
              <w:contextualSpacing/>
              <w:outlineLvl w:val="0"/>
              <w:rPr>
                <w:rFonts w:ascii="Arial" w:eastAsia="Calibri" w:hAnsi="Arial" w:cs="Arial"/>
                <w:b/>
                <w:color w:val="8B3781"/>
              </w:rPr>
            </w:pPr>
            <w:bookmarkStart w:id="7" w:name="_Hlk54078172"/>
            <w:r w:rsidRPr="003F121D">
              <w:rPr>
                <w:rFonts w:ascii="Arial" w:eastAsia="Calibri" w:hAnsi="Arial" w:cs="Times New Roman"/>
                <w:noProof/>
                <w:color w:val="8B3781"/>
              </w:rPr>
              <w:drawing>
                <wp:inline distT="0" distB="0" distL="0" distR="0" wp14:anchorId="33851D11" wp14:editId="33851D12">
                  <wp:extent cx="1219200" cy="1543050"/>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70453"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l="13228" t="16986" r="10846" b="-13680"/>
                          <a:stretch>
                            <a:fillRect/>
                          </a:stretch>
                        </pic:blipFill>
                        <pic:spPr bwMode="auto">
                          <a:xfrm>
                            <a:off x="0" y="0"/>
                            <a:ext cx="1219200" cy="1543050"/>
                          </a:xfrm>
                          <a:prstGeom prst="rect">
                            <a:avLst/>
                          </a:prstGeom>
                          <a:noFill/>
                          <a:ln>
                            <a:noFill/>
                          </a:ln>
                        </pic:spPr>
                      </pic:pic>
                    </a:graphicData>
                  </a:graphic>
                </wp:inline>
              </w:drawing>
            </w:r>
            <w:r w:rsidRPr="003F121D">
              <w:rPr>
                <w:rFonts w:ascii="Arial" w:eastAsia="Calibri" w:hAnsi="Arial" w:cs="Times New Roman"/>
                <w:noProof/>
                <w:color w:val="8B3781"/>
              </w:rPr>
              <w:drawing>
                <wp:inline distT="0" distB="0" distL="0" distR="0" wp14:anchorId="33851D13" wp14:editId="33851D14">
                  <wp:extent cx="3067050" cy="1504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174107"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067050" cy="1504950"/>
                          </a:xfrm>
                          <a:prstGeom prst="rect">
                            <a:avLst/>
                          </a:prstGeom>
                          <a:noFill/>
                          <a:ln>
                            <a:noFill/>
                          </a:ln>
                        </pic:spPr>
                      </pic:pic>
                    </a:graphicData>
                  </a:graphic>
                </wp:inline>
              </w:drawing>
            </w:r>
          </w:p>
          <w:p w14:paraId="33851A91" w14:textId="77777777" w:rsidR="00A47396" w:rsidRPr="003F121D" w:rsidRDefault="00A47396" w:rsidP="0006284E">
            <w:pPr>
              <w:widowControl w:val="0"/>
              <w:spacing w:after="0" w:line="256" w:lineRule="auto"/>
              <w:contextualSpacing/>
              <w:outlineLvl w:val="0"/>
              <w:rPr>
                <w:rFonts w:ascii="Arial" w:eastAsia="Calibri" w:hAnsi="Arial" w:cs="Arial"/>
                <w:b/>
                <w:color w:val="8B3781"/>
              </w:rPr>
            </w:pPr>
          </w:p>
          <w:p w14:paraId="33851A92" w14:textId="77777777" w:rsidR="00A47396" w:rsidRPr="003F121D" w:rsidRDefault="00666A2A" w:rsidP="0006284E">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 xml:space="preserve">A </w:t>
            </w:r>
            <w:r w:rsidRPr="003F121D">
              <w:rPr>
                <w:rFonts w:ascii="Arial" w:eastAsia="Calibri" w:hAnsi="Arial" w:cs="Arial"/>
                <w:b/>
                <w:color w:val="8B3781"/>
              </w:rPr>
              <w:t>COUNCIL THAT:</w:t>
            </w:r>
          </w:p>
        </w:tc>
      </w:tr>
      <w:tr w:rsidR="00583ECD" w14:paraId="33851A97" w14:textId="77777777" w:rsidTr="0006284E">
        <w:trPr>
          <w:trHeight w:val="705"/>
        </w:trPr>
        <w:tc>
          <w:tcPr>
            <w:tcW w:w="3044" w:type="dxa"/>
            <w:tcBorders>
              <w:top w:val="single" w:sz="18" w:space="0" w:color="FFFFFF"/>
              <w:left w:val="single" w:sz="18" w:space="0" w:color="FFFFFF"/>
              <w:bottom w:val="single" w:sz="18" w:space="0" w:color="FFFFFF"/>
              <w:right w:val="single" w:sz="18" w:space="0" w:color="FFFFFF"/>
            </w:tcBorders>
            <w:shd w:val="clear" w:color="auto" w:fill="auto"/>
          </w:tcPr>
          <w:p w14:paraId="33851A94" w14:textId="77777777" w:rsidR="00A47396" w:rsidRPr="003F121D" w:rsidRDefault="00666A2A" w:rsidP="0006284E">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Increases access to training and jobs</w:t>
            </w:r>
          </w:p>
        </w:tc>
        <w:tc>
          <w:tcPr>
            <w:tcW w:w="3045" w:type="dxa"/>
            <w:tcBorders>
              <w:top w:val="single" w:sz="18" w:space="0" w:color="FFFFFF"/>
              <w:left w:val="single" w:sz="18" w:space="0" w:color="FFFFFF"/>
              <w:bottom w:val="single" w:sz="18" w:space="0" w:color="FFFFFF"/>
              <w:right w:val="single" w:sz="18" w:space="0" w:color="FFFFFF"/>
            </w:tcBorders>
            <w:shd w:val="clear" w:color="auto" w:fill="auto"/>
          </w:tcPr>
          <w:p w14:paraId="33851A95" w14:textId="77777777" w:rsidR="00A47396" w:rsidRPr="003F121D" w:rsidRDefault="00666A2A" w:rsidP="0006284E">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Grows and supports sustainable businesses</w:t>
            </w:r>
          </w:p>
        </w:tc>
        <w:tc>
          <w:tcPr>
            <w:tcW w:w="3047" w:type="dxa"/>
            <w:tcBorders>
              <w:top w:val="single" w:sz="18" w:space="0" w:color="FFFFFF"/>
              <w:left w:val="single" w:sz="18" w:space="0" w:color="FFFFFF"/>
              <w:bottom w:val="single" w:sz="18" w:space="0" w:color="FFFFFF"/>
              <w:right w:val="single" w:sz="18" w:space="0" w:color="FFFFFF"/>
            </w:tcBorders>
            <w:shd w:val="clear" w:color="auto" w:fill="auto"/>
          </w:tcPr>
          <w:p w14:paraId="33851A96" w14:textId="77777777" w:rsidR="00A47396" w:rsidRPr="003F121D" w:rsidRDefault="00666A2A" w:rsidP="0006284E">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Invests in improving the borough</w:t>
            </w:r>
          </w:p>
        </w:tc>
      </w:tr>
    </w:tbl>
    <w:bookmarkEnd w:id="7"/>
    <w:p w14:paraId="33851A98" w14:textId="77777777" w:rsidR="001E73E2" w:rsidRPr="00460D79" w:rsidRDefault="00666A2A" w:rsidP="00805EF3">
      <w:pPr>
        <w:pStyle w:val="Heading2"/>
        <w:spacing w:after="0" w:afterAutospacing="0"/>
        <w:rPr>
          <w:rFonts w:asciiTheme="majorHAnsi" w:hAnsiTheme="majorHAnsi" w:cstheme="majorHAnsi"/>
          <w:sz w:val="22"/>
          <w:szCs w:val="22"/>
        </w:rPr>
      </w:pPr>
      <w:r w:rsidRPr="00460D79">
        <w:rPr>
          <w:rFonts w:asciiTheme="majorHAnsi" w:hAnsiTheme="majorHAnsi" w:cstheme="majorHAnsi"/>
          <w:sz w:val="22"/>
          <w:szCs w:val="22"/>
        </w:rPr>
        <w:t>Achievements this quarter</w:t>
      </w:r>
    </w:p>
    <w:p w14:paraId="33851A99" w14:textId="77777777" w:rsidR="007229BD" w:rsidRDefault="007229BD" w:rsidP="007229BD">
      <w:pPr>
        <w:pStyle w:val="ListParagraph"/>
        <w:spacing w:line="240" w:lineRule="auto"/>
        <w:ind w:left="360"/>
        <w:rPr>
          <w:rFonts w:ascii="Arial" w:eastAsia="Calibri" w:hAnsi="Arial" w:cs="Arial"/>
        </w:rPr>
      </w:pPr>
    </w:p>
    <w:p w14:paraId="33851A9A" w14:textId="77777777" w:rsidR="00186E5D" w:rsidRPr="004315BF" w:rsidRDefault="00666A2A" w:rsidP="005A0668">
      <w:pPr>
        <w:pStyle w:val="ListParagraph"/>
        <w:numPr>
          <w:ilvl w:val="0"/>
          <w:numId w:val="8"/>
        </w:numPr>
        <w:spacing w:line="240" w:lineRule="auto"/>
        <w:rPr>
          <w:rFonts w:ascii="Arial" w:eastAsia="Calibri" w:hAnsi="Arial" w:cs="Arial"/>
        </w:rPr>
      </w:pPr>
      <w:r w:rsidRPr="00186E5D">
        <w:rPr>
          <w:rFonts w:ascii="Arial" w:eastAsia="Calibri" w:hAnsi="Arial" w:cs="Arial"/>
        </w:rPr>
        <w:t xml:space="preserve">The Leyland Town Deal </w:t>
      </w:r>
      <w:r w:rsidR="005A0668">
        <w:rPr>
          <w:rFonts w:ascii="Arial" w:eastAsia="Calibri" w:hAnsi="Arial" w:cs="Arial"/>
        </w:rPr>
        <w:t xml:space="preserve">programme has moved forward positively meeting the key deadline to submit the business case to government by </w:t>
      </w:r>
      <w:r w:rsidRPr="00186E5D">
        <w:rPr>
          <w:rFonts w:ascii="Arial" w:eastAsia="Calibri" w:hAnsi="Arial" w:cs="Arial"/>
        </w:rPr>
        <w:t>Mar</w:t>
      </w:r>
      <w:r w:rsidRPr="004315BF">
        <w:rPr>
          <w:rFonts w:ascii="Arial" w:eastAsia="Calibri" w:hAnsi="Arial" w:cs="Arial"/>
        </w:rPr>
        <w:t>ch 2022</w:t>
      </w:r>
      <w:r w:rsidR="005430F4" w:rsidRPr="004315BF">
        <w:rPr>
          <w:rFonts w:ascii="Arial" w:eastAsia="Calibri" w:hAnsi="Arial" w:cs="Arial"/>
        </w:rPr>
        <w:t xml:space="preserve"> for </w:t>
      </w:r>
      <w:r w:rsidR="005A0668">
        <w:rPr>
          <w:rFonts w:ascii="Arial" w:eastAsia="Calibri" w:hAnsi="Arial" w:cs="Arial"/>
        </w:rPr>
        <w:t xml:space="preserve">the </w:t>
      </w:r>
      <w:r w:rsidR="005430F4" w:rsidRPr="004315BF">
        <w:rPr>
          <w:rFonts w:ascii="Arial" w:eastAsia="Calibri" w:hAnsi="Arial" w:cs="Arial"/>
        </w:rPr>
        <w:t>two</w:t>
      </w:r>
      <w:r w:rsidRPr="004315BF">
        <w:rPr>
          <w:rFonts w:cs="Arial"/>
          <w:iCs/>
        </w:rPr>
        <w:t xml:space="preserve"> key proposed projects</w:t>
      </w:r>
      <w:r w:rsidR="005A0668">
        <w:rPr>
          <w:rFonts w:cs="Arial"/>
          <w:iCs/>
        </w:rPr>
        <w:t xml:space="preserve">; </w:t>
      </w:r>
      <w:r w:rsidRPr="004315BF">
        <w:rPr>
          <w:rFonts w:cs="Arial"/>
          <w:iCs/>
        </w:rPr>
        <w:t xml:space="preserve">The </w:t>
      </w:r>
      <w:r w:rsidRPr="004315BF">
        <w:rPr>
          <w:rFonts w:eastAsia="Calibri" w:cstheme="minorHAnsi"/>
          <w:bCs/>
          <w:color w:val="000000"/>
          <w:szCs w:val="32"/>
        </w:rPr>
        <w:t xml:space="preserve">Town Centre Transformation (includes the Market Regeneration) </w:t>
      </w:r>
      <w:r w:rsidRPr="004315BF">
        <w:rPr>
          <w:rFonts w:cs="Arial"/>
          <w:iCs/>
        </w:rPr>
        <w:t xml:space="preserve">and the </w:t>
      </w:r>
      <w:r w:rsidRPr="004315BF">
        <w:rPr>
          <w:rFonts w:eastAsia="Calibri" w:cstheme="minorHAnsi"/>
          <w:bCs/>
          <w:color w:val="000000"/>
          <w:szCs w:val="32"/>
        </w:rPr>
        <w:t>Business Advice, Skills and Enterprise Hub (BASE2). The outcome of the business case</w:t>
      </w:r>
      <w:r w:rsidR="00C27D5F" w:rsidRPr="004315BF">
        <w:rPr>
          <w:rFonts w:eastAsia="Calibri" w:cstheme="minorHAnsi"/>
          <w:bCs/>
          <w:color w:val="000000"/>
          <w:szCs w:val="32"/>
        </w:rPr>
        <w:t xml:space="preserve"> from central government</w:t>
      </w:r>
      <w:r w:rsidRPr="004315BF">
        <w:rPr>
          <w:rFonts w:eastAsia="Calibri" w:cstheme="minorHAnsi"/>
          <w:bCs/>
          <w:color w:val="000000"/>
          <w:szCs w:val="32"/>
        </w:rPr>
        <w:t xml:space="preserve"> is expected in July 2022. </w:t>
      </w:r>
      <w:r w:rsidR="00E11E98" w:rsidRPr="004315BF">
        <w:rPr>
          <w:rFonts w:eastAsia="Calibri" w:cstheme="minorHAnsi"/>
          <w:bCs/>
          <w:color w:val="000000"/>
          <w:szCs w:val="32"/>
        </w:rPr>
        <w:t xml:space="preserve"> </w:t>
      </w:r>
      <w:r w:rsidR="005A0668">
        <w:rPr>
          <w:rFonts w:eastAsia="Calibri" w:cstheme="minorHAnsi"/>
          <w:bCs/>
          <w:color w:val="000000"/>
          <w:szCs w:val="32"/>
        </w:rPr>
        <w:t>Alongside the business case development, engagement with key s</w:t>
      </w:r>
      <w:r w:rsidR="00E11E98" w:rsidRPr="004315BF">
        <w:rPr>
          <w:rFonts w:eastAsia="Calibri" w:cstheme="minorHAnsi"/>
          <w:bCs/>
          <w:color w:val="000000"/>
          <w:szCs w:val="32"/>
        </w:rPr>
        <w:t>takeholder</w:t>
      </w:r>
      <w:r w:rsidR="005A0668">
        <w:rPr>
          <w:rFonts w:eastAsia="Calibri" w:cstheme="minorHAnsi"/>
          <w:bCs/>
          <w:color w:val="000000"/>
          <w:szCs w:val="32"/>
        </w:rPr>
        <w:t xml:space="preserve">s has continued with a series of </w:t>
      </w:r>
      <w:r w:rsidR="00E11E98" w:rsidRPr="004315BF">
        <w:rPr>
          <w:rFonts w:eastAsia="Calibri" w:cstheme="minorHAnsi"/>
          <w:bCs/>
          <w:color w:val="000000"/>
          <w:szCs w:val="32"/>
        </w:rPr>
        <w:t xml:space="preserve">workshops </w:t>
      </w:r>
      <w:r w:rsidR="005A0668">
        <w:rPr>
          <w:rFonts w:eastAsia="Calibri" w:cstheme="minorHAnsi"/>
          <w:bCs/>
          <w:color w:val="000000"/>
          <w:szCs w:val="32"/>
        </w:rPr>
        <w:t xml:space="preserve">planned in quarter and subsequently delivered in </w:t>
      </w:r>
      <w:r w:rsidR="00E11E98" w:rsidRPr="004315BF">
        <w:rPr>
          <w:rFonts w:eastAsia="Calibri" w:cstheme="minorHAnsi"/>
          <w:bCs/>
          <w:color w:val="000000"/>
          <w:szCs w:val="32"/>
        </w:rPr>
        <w:t xml:space="preserve">May 2022 </w:t>
      </w:r>
      <w:r w:rsidRPr="004315BF">
        <w:rPr>
          <w:rFonts w:eastAsia="Calibri" w:cstheme="minorHAnsi"/>
          <w:bCs/>
          <w:color w:val="000000"/>
          <w:szCs w:val="32"/>
        </w:rPr>
        <w:t xml:space="preserve">which </w:t>
      </w:r>
      <w:r w:rsidR="005A0668">
        <w:rPr>
          <w:rFonts w:cs="Arial"/>
          <w:iCs/>
        </w:rPr>
        <w:t>sought engagement and responses from</w:t>
      </w:r>
      <w:r w:rsidR="00A853A5" w:rsidRPr="004315BF">
        <w:rPr>
          <w:rFonts w:cs="Arial"/>
          <w:iCs/>
        </w:rPr>
        <w:t xml:space="preserve"> </w:t>
      </w:r>
      <w:r w:rsidRPr="004315BF">
        <w:rPr>
          <w:rFonts w:cs="Arial"/>
          <w:iCs/>
        </w:rPr>
        <w:t>m</w:t>
      </w:r>
      <w:r w:rsidR="00A853A5" w:rsidRPr="004315BF">
        <w:rPr>
          <w:rFonts w:cs="Arial"/>
          <w:iCs/>
        </w:rPr>
        <w:t xml:space="preserve">arket </w:t>
      </w:r>
      <w:r w:rsidRPr="004315BF">
        <w:rPr>
          <w:rFonts w:cs="Arial"/>
          <w:iCs/>
        </w:rPr>
        <w:t>t</w:t>
      </w:r>
      <w:r w:rsidR="00A853A5" w:rsidRPr="004315BF">
        <w:rPr>
          <w:rFonts w:cs="Arial"/>
          <w:iCs/>
        </w:rPr>
        <w:t xml:space="preserve">raders, Lancashire County Council Highways, local </w:t>
      </w:r>
      <w:r w:rsidR="007E5260" w:rsidRPr="004315BF">
        <w:rPr>
          <w:rFonts w:cs="Arial"/>
          <w:iCs/>
        </w:rPr>
        <w:t>business,</w:t>
      </w:r>
      <w:r w:rsidR="00A853A5" w:rsidRPr="004315BF">
        <w:rPr>
          <w:rFonts w:cs="Arial"/>
          <w:iCs/>
        </w:rPr>
        <w:t xml:space="preserve"> and </w:t>
      </w:r>
      <w:r w:rsidR="00C27D5F" w:rsidRPr="004315BF">
        <w:rPr>
          <w:rFonts w:cs="Arial"/>
          <w:iCs/>
        </w:rPr>
        <w:t>r</w:t>
      </w:r>
      <w:r w:rsidR="00A853A5" w:rsidRPr="004315BF">
        <w:rPr>
          <w:rFonts w:cs="Arial"/>
          <w:iCs/>
        </w:rPr>
        <w:t>esidents</w:t>
      </w:r>
      <w:r w:rsidR="00A853A5" w:rsidRPr="00186E5D">
        <w:rPr>
          <w:rFonts w:cs="Arial"/>
          <w:iCs/>
        </w:rPr>
        <w:t>.</w:t>
      </w:r>
      <w:r w:rsidR="00C27D5F" w:rsidRPr="00186E5D">
        <w:rPr>
          <w:rFonts w:cs="Arial"/>
          <w:iCs/>
        </w:rPr>
        <w:t xml:space="preserve"> </w:t>
      </w:r>
    </w:p>
    <w:p w14:paraId="33851A9B" w14:textId="77777777" w:rsidR="005430F4" w:rsidRPr="004315BF" w:rsidRDefault="005430F4" w:rsidP="004315BF">
      <w:pPr>
        <w:pStyle w:val="ListParagraph"/>
        <w:spacing w:line="240" w:lineRule="auto"/>
        <w:ind w:left="360"/>
        <w:rPr>
          <w:rFonts w:ascii="Arial" w:eastAsia="Calibri" w:hAnsi="Arial" w:cs="Arial"/>
        </w:rPr>
      </w:pPr>
    </w:p>
    <w:p w14:paraId="33851A9C" w14:textId="77777777" w:rsidR="00065EE4" w:rsidRPr="00480082" w:rsidRDefault="00666A2A" w:rsidP="00405C25">
      <w:pPr>
        <w:pStyle w:val="ListParagraph"/>
        <w:numPr>
          <w:ilvl w:val="0"/>
          <w:numId w:val="8"/>
        </w:numPr>
        <w:spacing w:line="240" w:lineRule="auto"/>
        <w:rPr>
          <w:rFonts w:ascii="Arial" w:eastAsia="Calibri" w:hAnsi="Arial" w:cs="Arial"/>
        </w:rPr>
      </w:pPr>
      <w:r w:rsidRPr="00480082">
        <w:rPr>
          <w:rFonts w:cs="Arial"/>
          <w:iCs/>
        </w:rPr>
        <w:t xml:space="preserve">In Penwortham, the development of the masterplan for improvements to the town centre have progressed.  Following initial consultation, a number of changes have been incorporated with further consultation on the updated plans to be undertaken next quarter. </w:t>
      </w:r>
      <w:r w:rsidRPr="00480082">
        <w:rPr>
          <w:rFonts w:cs="Arial"/>
          <w:iCs/>
        </w:rPr>
        <w:t xml:space="preserve"> In preparation, informal discussion with landowners who may be affected by the proposals have been undertaken and further consultations have taken place in Kingsfold and Middleforth.  </w:t>
      </w:r>
    </w:p>
    <w:p w14:paraId="33851A9D" w14:textId="77777777" w:rsidR="00480082" w:rsidRPr="00065EE4" w:rsidRDefault="00480082" w:rsidP="00480082">
      <w:pPr>
        <w:pStyle w:val="ListParagraph"/>
        <w:spacing w:line="240" w:lineRule="auto"/>
        <w:ind w:left="360"/>
        <w:rPr>
          <w:rFonts w:ascii="Arial" w:eastAsia="Calibri" w:hAnsi="Arial" w:cs="Arial"/>
        </w:rPr>
      </w:pPr>
    </w:p>
    <w:p w14:paraId="33851A9E" w14:textId="77777777" w:rsidR="00550916" w:rsidRDefault="00666A2A" w:rsidP="002C5B91">
      <w:pPr>
        <w:pStyle w:val="ListParagraph"/>
        <w:numPr>
          <w:ilvl w:val="0"/>
          <w:numId w:val="8"/>
        </w:numPr>
        <w:spacing w:line="240" w:lineRule="auto"/>
        <w:rPr>
          <w:rFonts w:ascii="Arial" w:eastAsia="Calibri" w:hAnsi="Arial" w:cs="Arial"/>
        </w:rPr>
      </w:pPr>
      <w:r>
        <w:rPr>
          <w:rFonts w:ascii="Arial" w:eastAsia="Calibri" w:hAnsi="Arial" w:cs="Arial"/>
        </w:rPr>
        <w:t>The impact of the pandemic and current economic factors</w:t>
      </w:r>
      <w:r w:rsidR="00671A57">
        <w:rPr>
          <w:rFonts w:ascii="Arial" w:eastAsia="Calibri" w:hAnsi="Arial" w:cs="Arial"/>
        </w:rPr>
        <w:t xml:space="preserve"> </w:t>
      </w:r>
      <w:r>
        <w:rPr>
          <w:rFonts w:ascii="Arial" w:eastAsia="Calibri" w:hAnsi="Arial" w:cs="Arial"/>
        </w:rPr>
        <w:t>continues</w:t>
      </w:r>
      <w:r w:rsidR="00671A57">
        <w:rPr>
          <w:rFonts w:ascii="Arial" w:eastAsia="Calibri" w:hAnsi="Arial" w:cs="Arial"/>
        </w:rPr>
        <w:t xml:space="preserve"> to place pressure on communities, with vulnerable people more likely to be adversely impacted. </w:t>
      </w:r>
      <w:r w:rsidR="006227A1">
        <w:rPr>
          <w:rFonts w:ascii="Arial" w:eastAsia="Calibri" w:hAnsi="Arial" w:cs="Arial"/>
        </w:rPr>
        <w:t>From quarter one, the</w:t>
      </w:r>
      <w:r>
        <w:rPr>
          <w:rFonts w:ascii="Arial" w:eastAsia="Calibri" w:hAnsi="Arial" w:cs="Arial"/>
        </w:rPr>
        <w:t xml:space="preserve"> </w:t>
      </w:r>
      <w:r w:rsidR="006227A1">
        <w:rPr>
          <w:rFonts w:ascii="Arial" w:eastAsia="Calibri" w:hAnsi="Arial" w:cs="Arial"/>
        </w:rPr>
        <w:t>pandemic recovery project will</w:t>
      </w:r>
      <w:r>
        <w:rPr>
          <w:rFonts w:ascii="Arial" w:eastAsia="Calibri" w:hAnsi="Arial" w:cs="Arial"/>
        </w:rPr>
        <w:t xml:space="preserve"> establish a pandemic recovery task group constituted of council officers and partner agencies which will be foc</w:t>
      </w:r>
      <w:r>
        <w:rPr>
          <w:rFonts w:ascii="Arial" w:eastAsia="Calibri" w:hAnsi="Arial" w:cs="Arial"/>
        </w:rPr>
        <w:t xml:space="preserve">ussed on improving pathways and access to support including </w:t>
      </w:r>
      <w:r w:rsidRPr="00460CAC">
        <w:rPr>
          <w:rFonts w:eastAsia="Calibri" w:cstheme="minorHAnsi"/>
        </w:rPr>
        <w:t>agree</w:t>
      </w:r>
      <w:r>
        <w:rPr>
          <w:rFonts w:eastAsia="Calibri" w:cstheme="minorHAnsi"/>
        </w:rPr>
        <w:t xml:space="preserve">ing the </w:t>
      </w:r>
      <w:r w:rsidRPr="00460CAC">
        <w:rPr>
          <w:rFonts w:eastAsia="Calibri" w:cstheme="minorHAnsi"/>
        </w:rPr>
        <w:t xml:space="preserve">local approach to Household Support Fund Round </w:t>
      </w:r>
      <w:r>
        <w:rPr>
          <w:rFonts w:eastAsia="Calibri" w:cstheme="minorHAnsi"/>
        </w:rPr>
        <w:t>Two.</w:t>
      </w:r>
      <w:r w:rsidRPr="002C5B91">
        <w:rPr>
          <w:rFonts w:ascii="Arial" w:eastAsia="Calibri" w:hAnsi="Arial" w:cs="Arial"/>
        </w:rPr>
        <w:t xml:space="preserve"> </w:t>
      </w:r>
      <w:commentRangeStart w:id="8"/>
      <w:r>
        <w:rPr>
          <w:rFonts w:ascii="Arial" w:eastAsia="Calibri" w:hAnsi="Arial" w:cs="Arial"/>
        </w:rPr>
        <w:t>Over quarter four the council has delivered the first round of the Household support fund, (initial allocation of £210k and seconda</w:t>
      </w:r>
      <w:r>
        <w:rPr>
          <w:rFonts w:ascii="Arial" w:eastAsia="Calibri" w:hAnsi="Arial" w:cs="Arial"/>
        </w:rPr>
        <w:t xml:space="preserve">ry allocation of £60k) where over 3000 residents were able to benefit from support against the rise in the cost of living. Support included </w:t>
      </w:r>
      <w:r w:rsidRPr="00885202">
        <w:rPr>
          <w:rFonts w:ascii="Arial" w:eastAsia="Calibri" w:hAnsi="Arial" w:cs="Arial"/>
        </w:rPr>
        <w:t xml:space="preserve">adaptations to make homes more energy efficient, fresh food vouchers, school uniform, </w:t>
      </w:r>
      <w:r>
        <w:rPr>
          <w:rFonts w:ascii="Arial" w:eastAsia="Calibri" w:hAnsi="Arial" w:cs="Arial"/>
        </w:rPr>
        <w:t xml:space="preserve">access to </w:t>
      </w:r>
      <w:r w:rsidRPr="00885202">
        <w:rPr>
          <w:rFonts w:ascii="Arial" w:eastAsia="Calibri" w:hAnsi="Arial" w:cs="Arial"/>
        </w:rPr>
        <w:t>white goods</w:t>
      </w:r>
      <w:r>
        <w:rPr>
          <w:rFonts w:ascii="Arial" w:eastAsia="Calibri" w:hAnsi="Arial" w:cs="Arial"/>
        </w:rPr>
        <w:t xml:space="preserve"> and supp</w:t>
      </w:r>
      <w:r>
        <w:rPr>
          <w:rFonts w:ascii="Arial" w:eastAsia="Calibri" w:hAnsi="Arial" w:cs="Arial"/>
        </w:rPr>
        <w:t>ort with utility bills.</w:t>
      </w:r>
      <w:commentRangeEnd w:id="8"/>
      <w:r>
        <w:rPr>
          <w:rStyle w:val="CommentReference"/>
        </w:rPr>
        <w:commentReference w:id="8"/>
      </w:r>
    </w:p>
    <w:p w14:paraId="33851A9F" w14:textId="77777777" w:rsidR="00186E5D" w:rsidRDefault="00186E5D" w:rsidP="004315BF">
      <w:pPr>
        <w:pStyle w:val="ListParagraph"/>
        <w:spacing w:line="240" w:lineRule="auto"/>
        <w:ind w:left="360"/>
        <w:rPr>
          <w:rFonts w:ascii="Arial" w:eastAsia="Calibri" w:hAnsi="Arial" w:cs="Arial"/>
        </w:rPr>
      </w:pPr>
    </w:p>
    <w:p w14:paraId="33851AA0" w14:textId="77777777" w:rsidR="00EF2B9D" w:rsidRDefault="00666A2A" w:rsidP="0056084F">
      <w:pPr>
        <w:pStyle w:val="ListParagraph"/>
        <w:numPr>
          <w:ilvl w:val="0"/>
          <w:numId w:val="8"/>
        </w:numPr>
        <w:spacing w:line="240" w:lineRule="auto"/>
        <w:rPr>
          <w:rFonts w:ascii="Arial" w:eastAsia="Calibri" w:hAnsi="Arial" w:cs="Arial"/>
        </w:rPr>
      </w:pPr>
      <w:r>
        <w:rPr>
          <w:rFonts w:ascii="Arial" w:eastAsia="Calibri" w:hAnsi="Arial" w:cs="Arial"/>
        </w:rPr>
        <w:t>T</w:t>
      </w:r>
      <w:r w:rsidRPr="002F645E">
        <w:rPr>
          <w:rFonts w:ascii="Arial" w:eastAsia="Calibri" w:hAnsi="Arial" w:cs="Arial"/>
        </w:rPr>
        <w:t xml:space="preserve">he project to support communities to access community cooperatives in South Ribble </w:t>
      </w:r>
      <w:r>
        <w:rPr>
          <w:rFonts w:ascii="Arial" w:eastAsia="Calibri" w:hAnsi="Arial" w:cs="Arial"/>
        </w:rPr>
        <w:t>has progressed with i</w:t>
      </w:r>
      <w:r w:rsidR="00280937" w:rsidRPr="002F645E">
        <w:rPr>
          <w:rFonts w:ascii="Arial" w:eastAsia="Calibri" w:hAnsi="Arial" w:cs="Arial"/>
        </w:rPr>
        <w:t>nitial engagement with</w:t>
      </w:r>
      <w:r w:rsidR="0056084F">
        <w:rPr>
          <w:rFonts w:ascii="Arial" w:eastAsia="Calibri" w:hAnsi="Arial" w:cs="Arial"/>
        </w:rPr>
        <w:t xml:space="preserve"> </w:t>
      </w:r>
      <w:r w:rsidR="00280937" w:rsidRPr="007E5260">
        <w:rPr>
          <w:rFonts w:ascii="Arial" w:eastAsia="Calibri" w:hAnsi="Arial" w:cs="Arial"/>
        </w:rPr>
        <w:t>food banks and members of the communit</w:t>
      </w:r>
      <w:r w:rsidR="00550916">
        <w:rPr>
          <w:rFonts w:ascii="Arial" w:eastAsia="Calibri" w:hAnsi="Arial" w:cs="Arial"/>
        </w:rPr>
        <w:t>ies</w:t>
      </w:r>
      <w:r w:rsidR="00280937" w:rsidRPr="007E5260">
        <w:rPr>
          <w:rFonts w:ascii="Arial" w:eastAsia="Calibri" w:hAnsi="Arial" w:cs="Arial"/>
        </w:rPr>
        <w:t xml:space="preserve"> team to explore pathway</w:t>
      </w:r>
      <w:r w:rsidR="00280937" w:rsidRPr="00DC4FFD">
        <w:rPr>
          <w:rFonts w:ascii="Arial" w:eastAsia="Calibri" w:hAnsi="Arial" w:cs="Arial"/>
        </w:rPr>
        <w:t>s to accessing affordable food and address the issues of food poverty within the Borough</w:t>
      </w:r>
      <w:r w:rsidR="00DC4FFD" w:rsidRPr="00DC4FFD">
        <w:rPr>
          <w:rFonts w:ascii="Arial" w:eastAsia="Calibri" w:hAnsi="Arial" w:cs="Arial"/>
        </w:rPr>
        <w:t xml:space="preserve">. </w:t>
      </w:r>
      <w:r w:rsidR="00956852" w:rsidRPr="00DC4FFD">
        <w:rPr>
          <w:rFonts w:ascii="Arial" w:eastAsia="Calibri" w:hAnsi="Arial" w:cs="Arial"/>
        </w:rPr>
        <w:t>In the next quarter, stakeholder meetings and engagement with local community partner</w:t>
      </w:r>
      <w:r>
        <w:rPr>
          <w:rFonts w:ascii="Arial" w:eastAsia="Calibri" w:hAnsi="Arial" w:cs="Arial"/>
        </w:rPr>
        <w:t>s</w:t>
      </w:r>
      <w:r w:rsidR="00956852" w:rsidRPr="00DC4FFD">
        <w:rPr>
          <w:rFonts w:ascii="Arial" w:eastAsia="Calibri" w:hAnsi="Arial" w:cs="Arial"/>
        </w:rPr>
        <w:t xml:space="preserve"> </w:t>
      </w:r>
      <w:r w:rsidR="00E9597E">
        <w:rPr>
          <w:rFonts w:ascii="Arial" w:eastAsia="Calibri" w:hAnsi="Arial" w:cs="Arial"/>
        </w:rPr>
        <w:t xml:space="preserve">(i.e. Community groups, Foodbanks and Housing providers, etc.) </w:t>
      </w:r>
      <w:r w:rsidR="00E9597E" w:rsidRPr="00896381">
        <w:rPr>
          <w:rFonts w:ascii="Arial" w:eastAsia="Calibri" w:hAnsi="Arial" w:cs="Arial"/>
        </w:rPr>
        <w:t>will commence</w:t>
      </w:r>
      <w:r w:rsidR="00E9597E">
        <w:rPr>
          <w:rFonts w:ascii="Arial" w:eastAsia="Calibri" w:hAnsi="Arial" w:cs="Arial"/>
        </w:rPr>
        <w:t xml:space="preserve"> </w:t>
      </w:r>
      <w:r w:rsidR="00956852" w:rsidRPr="00DC4FFD">
        <w:rPr>
          <w:rFonts w:ascii="Arial" w:eastAsia="Calibri" w:hAnsi="Arial" w:cs="Arial"/>
        </w:rPr>
        <w:t>to</w:t>
      </w:r>
      <w:r w:rsidR="005430F4">
        <w:rPr>
          <w:rFonts w:ascii="Arial" w:eastAsia="Calibri" w:hAnsi="Arial" w:cs="Arial"/>
        </w:rPr>
        <w:t xml:space="preserve"> work with residents to identify possible needs that could be met through a cooperative approach including the development of skills to support the formation of a resident cooperative on a trial basis. </w:t>
      </w:r>
      <w:r w:rsidR="00956852" w:rsidRPr="00DC4FFD">
        <w:rPr>
          <w:rFonts w:ascii="Arial" w:eastAsia="Calibri" w:hAnsi="Arial" w:cs="Arial"/>
        </w:rPr>
        <w:t xml:space="preserve"> </w:t>
      </w:r>
    </w:p>
    <w:p w14:paraId="33851AA1" w14:textId="77777777" w:rsidR="004315BF" w:rsidRDefault="004315BF" w:rsidP="004315BF">
      <w:pPr>
        <w:pStyle w:val="ListParagraph"/>
        <w:spacing w:line="240" w:lineRule="auto"/>
        <w:ind w:left="360"/>
        <w:rPr>
          <w:rFonts w:ascii="Arial" w:eastAsia="Calibri" w:hAnsi="Arial" w:cs="Arial"/>
        </w:rPr>
      </w:pPr>
    </w:p>
    <w:p w14:paraId="33851AA2" w14:textId="77777777" w:rsidR="00CB6FB3" w:rsidRDefault="00CB6FB3" w:rsidP="004315BF">
      <w:pPr>
        <w:pStyle w:val="ListParagraph"/>
        <w:spacing w:line="240" w:lineRule="auto"/>
        <w:ind w:left="360"/>
        <w:rPr>
          <w:rFonts w:ascii="Arial" w:eastAsia="Calibri" w:hAnsi="Arial" w:cs="Arial"/>
        </w:rPr>
      </w:pPr>
    </w:p>
    <w:p w14:paraId="33851AA3" w14:textId="77777777" w:rsidR="00B20FA6" w:rsidRDefault="00B20FA6" w:rsidP="004315BF">
      <w:pPr>
        <w:pStyle w:val="ListParagraph"/>
        <w:spacing w:line="240" w:lineRule="auto"/>
        <w:ind w:left="360"/>
        <w:rPr>
          <w:rFonts w:ascii="Arial" w:eastAsia="Calibri" w:hAnsi="Arial" w:cs="Arial"/>
        </w:rPr>
      </w:pPr>
    </w:p>
    <w:p w14:paraId="33851AA4" w14:textId="77777777" w:rsidR="00B20FA6" w:rsidRDefault="00B20FA6" w:rsidP="004315BF">
      <w:pPr>
        <w:pStyle w:val="ListParagraph"/>
        <w:spacing w:line="240" w:lineRule="auto"/>
        <w:ind w:left="360"/>
        <w:rPr>
          <w:rFonts w:ascii="Arial" w:eastAsia="Calibri" w:hAnsi="Arial" w:cs="Arial"/>
        </w:rPr>
      </w:pPr>
    </w:p>
    <w:p w14:paraId="33851AA5" w14:textId="77777777" w:rsidR="00B20FA6" w:rsidRDefault="00B20FA6" w:rsidP="004315BF">
      <w:pPr>
        <w:pStyle w:val="ListParagraph"/>
        <w:spacing w:line="240" w:lineRule="auto"/>
        <w:ind w:left="360"/>
        <w:rPr>
          <w:rFonts w:ascii="Arial" w:eastAsia="Calibri" w:hAnsi="Arial" w:cs="Arial"/>
        </w:rPr>
      </w:pPr>
    </w:p>
    <w:p w14:paraId="33851AA6" w14:textId="77777777" w:rsidR="00B20FA6" w:rsidRPr="002F645E" w:rsidRDefault="00B20FA6" w:rsidP="004315BF">
      <w:pPr>
        <w:pStyle w:val="ListParagraph"/>
        <w:spacing w:line="240" w:lineRule="auto"/>
        <w:ind w:left="360"/>
        <w:rPr>
          <w:rFonts w:ascii="Arial" w:eastAsia="Calibri" w:hAnsi="Arial" w:cs="Arial"/>
        </w:rPr>
      </w:pPr>
    </w:p>
    <w:p w14:paraId="33851AA7" w14:textId="77777777" w:rsidR="00A47396" w:rsidRDefault="00666A2A" w:rsidP="00B20FA6">
      <w:pPr>
        <w:pStyle w:val="ListParagraph"/>
        <w:numPr>
          <w:ilvl w:val="0"/>
          <w:numId w:val="8"/>
        </w:numPr>
        <w:spacing w:after="0" w:line="240" w:lineRule="auto"/>
        <w:rPr>
          <w:rFonts w:ascii="Arial" w:eastAsia="Calibri" w:hAnsi="Arial" w:cs="Arial"/>
        </w:rPr>
      </w:pPr>
      <w:r w:rsidRPr="00E06833">
        <w:rPr>
          <w:rFonts w:ascii="Arial" w:eastAsia="Calibri" w:hAnsi="Arial" w:cs="Arial"/>
        </w:rPr>
        <w:lastRenderedPageBreak/>
        <w:t xml:space="preserve">Of the </w:t>
      </w:r>
      <w:r>
        <w:rPr>
          <w:rFonts w:ascii="Arial" w:eastAsia="Calibri" w:hAnsi="Arial" w:cs="Arial"/>
        </w:rPr>
        <w:t>three</w:t>
      </w:r>
      <w:r w:rsidRPr="00E06833">
        <w:rPr>
          <w:rFonts w:ascii="Arial" w:eastAsia="Calibri" w:hAnsi="Arial" w:cs="Arial"/>
        </w:rPr>
        <w:t xml:space="preserve"> projects </w:t>
      </w:r>
      <w:r w:rsidRPr="00460D79">
        <w:rPr>
          <w:rFonts w:ascii="Arial" w:eastAsia="Calibri" w:hAnsi="Arial" w:cs="Arial"/>
        </w:rPr>
        <w:t xml:space="preserve">within this priority, </w:t>
      </w:r>
      <w:r>
        <w:rPr>
          <w:rFonts w:ascii="Arial" w:eastAsia="Calibri" w:hAnsi="Arial" w:cs="Arial"/>
        </w:rPr>
        <w:t xml:space="preserve">all </w:t>
      </w:r>
      <w:r w:rsidR="00186E5D">
        <w:rPr>
          <w:rFonts w:ascii="Arial" w:eastAsia="Calibri" w:hAnsi="Arial" w:cs="Arial"/>
        </w:rPr>
        <w:t>are</w:t>
      </w:r>
      <w:r>
        <w:rPr>
          <w:rFonts w:ascii="Arial" w:eastAsia="Calibri" w:hAnsi="Arial" w:cs="Arial"/>
        </w:rPr>
        <w:t xml:space="preserve"> rated green. </w:t>
      </w:r>
    </w:p>
    <w:tbl>
      <w:tblPr>
        <w:tblpPr w:leftFromText="180" w:rightFromText="180" w:vertAnchor="text" w:horzAnchor="page" w:tblpX="1534" w:tblpY="208"/>
        <w:tblOverlap w:val="never"/>
        <w:tblW w:w="9874" w:type="dxa"/>
        <w:tblLook w:val="04A0" w:firstRow="1" w:lastRow="0" w:firstColumn="1" w:lastColumn="0" w:noHBand="0" w:noVBand="1"/>
      </w:tblPr>
      <w:tblGrid>
        <w:gridCol w:w="7675"/>
        <w:gridCol w:w="2199"/>
      </w:tblGrid>
      <w:tr w:rsidR="00583ECD" w14:paraId="33851AAA" w14:textId="77777777" w:rsidTr="0006284E">
        <w:trPr>
          <w:trHeight w:val="276"/>
        </w:trPr>
        <w:tc>
          <w:tcPr>
            <w:tcW w:w="7675" w:type="dxa"/>
            <w:vMerge w:val="restart"/>
            <w:tcBorders>
              <w:top w:val="single" w:sz="4" w:space="0" w:color="auto"/>
              <w:left w:val="single" w:sz="4" w:space="0" w:color="auto"/>
              <w:right w:val="single" w:sz="4" w:space="0" w:color="auto"/>
            </w:tcBorders>
            <w:shd w:val="clear" w:color="auto" w:fill="BFBFBF"/>
            <w:vAlign w:val="center"/>
          </w:tcPr>
          <w:p w14:paraId="33851AA8" w14:textId="77777777" w:rsidR="00805EF3" w:rsidRPr="0077663E" w:rsidRDefault="00666A2A" w:rsidP="0006284E">
            <w:pPr>
              <w:spacing w:after="0" w:line="240" w:lineRule="auto"/>
              <w:rPr>
                <w:rFonts w:ascii="Arial" w:eastAsia="Times New Roman" w:hAnsi="Arial" w:cs="Arial"/>
                <w:b/>
                <w:szCs w:val="20"/>
                <w:lang w:eastAsia="en-GB"/>
              </w:rPr>
            </w:pPr>
            <w:r w:rsidRPr="0077663E">
              <w:rPr>
                <w:rFonts w:ascii="Arial" w:eastAsia="Times New Roman" w:hAnsi="Arial" w:cs="Arial"/>
                <w:b/>
                <w:szCs w:val="20"/>
                <w:lang w:eastAsia="en-GB"/>
              </w:rPr>
              <w:t>Projects</w:t>
            </w:r>
          </w:p>
        </w:tc>
        <w:tc>
          <w:tcPr>
            <w:tcW w:w="2199" w:type="dxa"/>
            <w:tcBorders>
              <w:top w:val="single" w:sz="4" w:space="0" w:color="auto"/>
              <w:left w:val="single" w:sz="4" w:space="0" w:color="auto"/>
              <w:right w:val="single" w:sz="4" w:space="0" w:color="auto"/>
            </w:tcBorders>
            <w:shd w:val="clear" w:color="auto" w:fill="BFBFBF"/>
            <w:vAlign w:val="center"/>
          </w:tcPr>
          <w:p w14:paraId="33851AA9" w14:textId="77777777" w:rsidR="00805EF3" w:rsidRPr="0077663E" w:rsidRDefault="00666A2A" w:rsidP="0006284E">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202</w:t>
            </w:r>
            <w:r>
              <w:rPr>
                <w:rFonts w:ascii="Arial" w:eastAsia="Times New Roman" w:hAnsi="Arial" w:cs="Arial"/>
                <w:b/>
                <w:szCs w:val="20"/>
                <w:lang w:eastAsia="en-GB"/>
              </w:rPr>
              <w:t>1</w:t>
            </w:r>
            <w:r w:rsidRPr="0077663E">
              <w:rPr>
                <w:rFonts w:ascii="Arial" w:eastAsia="Times New Roman" w:hAnsi="Arial" w:cs="Arial"/>
                <w:b/>
                <w:szCs w:val="20"/>
                <w:lang w:eastAsia="en-GB"/>
              </w:rPr>
              <w:t>-2</w:t>
            </w:r>
            <w:r>
              <w:rPr>
                <w:rFonts w:ascii="Arial" w:eastAsia="Times New Roman" w:hAnsi="Arial" w:cs="Arial"/>
                <w:b/>
                <w:szCs w:val="20"/>
                <w:lang w:eastAsia="en-GB"/>
              </w:rPr>
              <w:t>2</w:t>
            </w:r>
          </w:p>
        </w:tc>
      </w:tr>
      <w:tr w:rsidR="00583ECD" w14:paraId="33851AAE" w14:textId="77777777" w:rsidTr="0006284E">
        <w:trPr>
          <w:trHeight w:val="468"/>
        </w:trPr>
        <w:tc>
          <w:tcPr>
            <w:tcW w:w="7675" w:type="dxa"/>
            <w:vMerge/>
            <w:tcBorders>
              <w:left w:val="single" w:sz="4" w:space="0" w:color="auto"/>
              <w:bottom w:val="single" w:sz="4" w:space="0" w:color="auto"/>
              <w:right w:val="single" w:sz="4" w:space="0" w:color="auto"/>
            </w:tcBorders>
            <w:shd w:val="clear" w:color="auto" w:fill="BFBFBF"/>
            <w:vAlign w:val="center"/>
          </w:tcPr>
          <w:p w14:paraId="33851AAB" w14:textId="77777777" w:rsidR="00805EF3" w:rsidRPr="0077663E" w:rsidRDefault="00805EF3" w:rsidP="0006284E">
            <w:pPr>
              <w:spacing w:after="0" w:line="240" w:lineRule="auto"/>
              <w:rPr>
                <w:rFonts w:ascii="Arial" w:eastAsia="Times New Roman" w:hAnsi="Arial" w:cs="Arial"/>
                <w:b/>
                <w:szCs w:val="20"/>
                <w:lang w:eastAsia="en-GB"/>
              </w:rPr>
            </w:pPr>
          </w:p>
        </w:tc>
        <w:tc>
          <w:tcPr>
            <w:tcW w:w="2199" w:type="dxa"/>
            <w:tcBorders>
              <w:left w:val="single" w:sz="4" w:space="0" w:color="auto"/>
              <w:bottom w:val="single" w:sz="4" w:space="0" w:color="auto"/>
              <w:right w:val="single" w:sz="4" w:space="0" w:color="auto"/>
            </w:tcBorders>
            <w:shd w:val="clear" w:color="auto" w:fill="BFBFBF"/>
            <w:vAlign w:val="center"/>
          </w:tcPr>
          <w:p w14:paraId="33851AAC" w14:textId="77777777" w:rsidR="00805EF3" w:rsidRPr="0077663E" w:rsidRDefault="00666A2A" w:rsidP="0006284E">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 xml:space="preserve">Quarter </w:t>
            </w:r>
            <w:r>
              <w:rPr>
                <w:rFonts w:ascii="Arial" w:eastAsia="Times New Roman" w:hAnsi="Arial" w:cs="Arial"/>
                <w:b/>
                <w:szCs w:val="20"/>
                <w:lang w:eastAsia="en-GB"/>
              </w:rPr>
              <w:t>4</w:t>
            </w:r>
          </w:p>
          <w:p w14:paraId="33851AAD" w14:textId="77777777" w:rsidR="00805EF3" w:rsidRPr="0077663E" w:rsidRDefault="00666A2A" w:rsidP="0006284E">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w:t>
            </w:r>
            <w:r>
              <w:rPr>
                <w:rFonts w:ascii="Arial" w:eastAsia="Times New Roman" w:hAnsi="Arial" w:cs="Arial"/>
                <w:b/>
                <w:szCs w:val="20"/>
                <w:lang w:eastAsia="en-GB"/>
              </w:rPr>
              <w:t>Jan</w:t>
            </w:r>
            <w:r w:rsidRPr="0077663E">
              <w:rPr>
                <w:rFonts w:ascii="Arial" w:eastAsia="Times New Roman" w:hAnsi="Arial" w:cs="Arial"/>
                <w:b/>
                <w:szCs w:val="20"/>
                <w:lang w:eastAsia="en-GB"/>
              </w:rPr>
              <w:t xml:space="preserve">– </w:t>
            </w:r>
            <w:r>
              <w:rPr>
                <w:rFonts w:ascii="Arial" w:eastAsia="Times New Roman" w:hAnsi="Arial" w:cs="Arial"/>
                <w:b/>
                <w:szCs w:val="20"/>
                <w:lang w:eastAsia="en-GB"/>
              </w:rPr>
              <w:t>Mar</w:t>
            </w:r>
            <w:r w:rsidRPr="0077663E">
              <w:rPr>
                <w:rFonts w:ascii="Arial" w:eastAsia="Times New Roman" w:hAnsi="Arial" w:cs="Arial"/>
                <w:b/>
                <w:szCs w:val="20"/>
                <w:lang w:eastAsia="en-GB"/>
              </w:rPr>
              <w:t>)</w:t>
            </w:r>
          </w:p>
        </w:tc>
      </w:tr>
      <w:tr w:rsidR="00583ECD" w14:paraId="33851AB1" w14:textId="77777777" w:rsidTr="004315BF">
        <w:trPr>
          <w:trHeight w:val="477"/>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33851AAF" w14:textId="77777777" w:rsidR="00805EF3" w:rsidRPr="0077663E" w:rsidRDefault="00666A2A" w:rsidP="004E193B">
            <w:pPr>
              <w:spacing w:after="0" w:line="240" w:lineRule="auto"/>
              <w:rPr>
                <w:rFonts w:ascii="Arial" w:eastAsia="Times New Roman" w:hAnsi="Arial" w:cs="Arial"/>
                <w:szCs w:val="20"/>
                <w:lang w:eastAsia="en-GB"/>
              </w:rPr>
            </w:pPr>
            <w:r w:rsidRPr="004E193B">
              <w:rPr>
                <w:rFonts w:ascii="Arial" w:eastAsia="Times New Roman" w:hAnsi="Arial" w:cs="Arial"/>
                <w:szCs w:val="20"/>
                <w:lang w:eastAsia="en-GB"/>
              </w:rPr>
              <w:t>Deliver transformational regeneration projects including the Town Deal</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14:paraId="33851AB0" w14:textId="77777777" w:rsidR="00805EF3" w:rsidRPr="00351CD5" w:rsidRDefault="00666A2A" w:rsidP="0006284E">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Green</w:t>
            </w:r>
          </w:p>
        </w:tc>
      </w:tr>
      <w:tr w:rsidR="00583ECD" w14:paraId="33851AB4" w14:textId="77777777" w:rsidTr="0006284E">
        <w:trPr>
          <w:trHeight w:val="468"/>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33851AB2" w14:textId="77777777" w:rsidR="00805EF3" w:rsidRPr="004E193B" w:rsidRDefault="00666A2A" w:rsidP="004E193B">
            <w:pPr>
              <w:spacing w:after="0" w:line="240" w:lineRule="auto"/>
              <w:rPr>
                <w:rFonts w:ascii="Arial" w:eastAsia="Times New Roman" w:hAnsi="Arial" w:cs="Arial"/>
                <w:szCs w:val="20"/>
                <w:lang w:eastAsia="en-GB"/>
              </w:rPr>
            </w:pPr>
            <w:r w:rsidRPr="004E193B">
              <w:rPr>
                <w:rFonts w:ascii="Arial" w:eastAsia="Times New Roman" w:hAnsi="Arial" w:cs="Arial"/>
                <w:szCs w:val="20"/>
                <w:lang w:eastAsia="en-GB"/>
              </w:rPr>
              <w:t>Support communities to access community cooperatives in South Ribble as part of growing a fair local economy</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14:paraId="33851AB3" w14:textId="77777777" w:rsidR="00805EF3" w:rsidRPr="006B5387" w:rsidRDefault="00666A2A" w:rsidP="0006284E">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Green</w:t>
            </w:r>
          </w:p>
        </w:tc>
      </w:tr>
      <w:tr w:rsidR="00583ECD" w14:paraId="33851AB7" w14:textId="77777777" w:rsidTr="00B20FA6">
        <w:trPr>
          <w:trHeight w:val="468"/>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33851AB5" w14:textId="77777777" w:rsidR="00E52D66" w:rsidRPr="004E193B" w:rsidRDefault="00666A2A" w:rsidP="004E193B">
            <w:pPr>
              <w:spacing w:after="0" w:line="240" w:lineRule="auto"/>
              <w:rPr>
                <w:rFonts w:ascii="Arial" w:eastAsia="Times New Roman" w:hAnsi="Arial" w:cs="Arial"/>
                <w:szCs w:val="20"/>
                <w:lang w:eastAsia="en-GB"/>
              </w:rPr>
            </w:pPr>
            <w:r w:rsidRPr="004E193B">
              <w:rPr>
                <w:rFonts w:ascii="Arial" w:eastAsia="Times New Roman" w:hAnsi="Arial" w:cs="Arial"/>
                <w:szCs w:val="20"/>
                <w:lang w:eastAsia="en-GB"/>
              </w:rPr>
              <w:t xml:space="preserve">Support residents to recover from the pandemic with advice, </w:t>
            </w:r>
            <w:r w:rsidR="008930F4" w:rsidRPr="004E193B">
              <w:rPr>
                <w:rFonts w:ascii="Arial" w:eastAsia="Times New Roman" w:hAnsi="Arial" w:cs="Arial"/>
                <w:szCs w:val="20"/>
                <w:lang w:eastAsia="en-GB"/>
              </w:rPr>
              <w:t>support,</w:t>
            </w:r>
            <w:r w:rsidRPr="004E193B">
              <w:rPr>
                <w:rFonts w:ascii="Arial" w:eastAsia="Times New Roman" w:hAnsi="Arial" w:cs="Arial"/>
                <w:szCs w:val="20"/>
                <w:lang w:eastAsia="en-GB"/>
              </w:rPr>
              <w:t xml:space="preserve"> and key services</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14:paraId="33851AB6" w14:textId="77777777" w:rsidR="00805EF3" w:rsidRPr="00351CD5" w:rsidRDefault="00666A2A" w:rsidP="0006284E">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Green</w:t>
            </w:r>
          </w:p>
        </w:tc>
      </w:tr>
    </w:tbl>
    <w:p w14:paraId="33851AB8" w14:textId="77777777" w:rsidR="00805EF3" w:rsidRPr="00460D79" w:rsidRDefault="00666A2A" w:rsidP="004315BF">
      <w:pPr>
        <w:pStyle w:val="Heading2"/>
        <w:spacing w:before="240" w:beforeAutospacing="0" w:after="0" w:afterAutospacing="0"/>
        <w:rPr>
          <w:rFonts w:asciiTheme="majorHAnsi" w:hAnsiTheme="majorHAnsi" w:cstheme="majorHAnsi"/>
          <w:sz w:val="22"/>
          <w:szCs w:val="22"/>
        </w:rPr>
      </w:pPr>
      <w:r>
        <w:rPr>
          <w:rFonts w:asciiTheme="majorHAnsi" w:hAnsiTheme="majorHAnsi" w:cstheme="majorHAnsi"/>
          <w:sz w:val="22"/>
          <w:szCs w:val="22"/>
        </w:rPr>
        <w:t>K</w:t>
      </w:r>
      <w:r w:rsidRPr="00460D79">
        <w:rPr>
          <w:rFonts w:asciiTheme="majorHAnsi" w:hAnsiTheme="majorHAnsi" w:cstheme="majorHAnsi"/>
          <w:sz w:val="22"/>
          <w:szCs w:val="22"/>
        </w:rPr>
        <w:t>ey Performance Indicators</w:t>
      </w:r>
    </w:p>
    <w:p w14:paraId="33851AB9" w14:textId="77777777" w:rsidR="00EE6935" w:rsidRPr="00EE6935" w:rsidRDefault="00666A2A" w:rsidP="00B2265B">
      <w:pPr>
        <w:spacing w:line="240" w:lineRule="auto"/>
        <w:rPr>
          <w:rFonts w:ascii="Arial" w:eastAsia="Calibri" w:hAnsi="Arial" w:cs="Arial"/>
          <w:color w:val="FF0000"/>
        </w:rPr>
      </w:pPr>
      <w:r w:rsidRPr="00460D79">
        <w:rPr>
          <w:rFonts w:ascii="Arial" w:eastAsia="Calibri" w:hAnsi="Arial" w:cs="Arial"/>
        </w:rPr>
        <w:t xml:space="preserve">Of the five performance measures reported under </w:t>
      </w:r>
      <w:r w:rsidRPr="00B2265B">
        <w:rPr>
          <w:rFonts w:ascii="Arial" w:eastAsia="Calibri" w:hAnsi="Arial" w:cs="Times New Roman"/>
        </w:rPr>
        <w:t xml:space="preserve">this outcome, </w:t>
      </w:r>
      <w:r w:rsidR="00B2265B" w:rsidRPr="00B2265B">
        <w:rPr>
          <w:rFonts w:ascii="Arial" w:eastAsia="Calibri" w:hAnsi="Arial" w:cs="Times New Roman"/>
        </w:rPr>
        <w:t>four are</w:t>
      </w:r>
      <w:r w:rsidRPr="00B2265B">
        <w:rPr>
          <w:rFonts w:ascii="Arial" w:eastAsia="Calibri" w:hAnsi="Arial" w:cs="Times New Roman"/>
        </w:rPr>
        <w:t xml:space="preserve"> due to</w:t>
      </w:r>
      <w:r w:rsidRPr="00460D79">
        <w:rPr>
          <w:rFonts w:ascii="Arial" w:eastAsia="Calibri" w:hAnsi="Arial" w:cs="Arial"/>
        </w:rPr>
        <w:t xml:space="preserve"> be reported this quarter</w:t>
      </w:r>
      <w:r w:rsidRPr="00B2265B">
        <w:rPr>
          <w:rFonts w:ascii="Arial" w:eastAsia="Calibri" w:hAnsi="Arial" w:cs="Times New Roman"/>
        </w:rPr>
        <w:t>.</w:t>
      </w:r>
      <w:r w:rsidR="00EA16BA">
        <w:rPr>
          <w:rFonts w:ascii="Arial" w:eastAsia="Calibri" w:hAnsi="Arial" w:cs="Times New Roman"/>
        </w:rPr>
        <w:t xml:space="preserve"> </w:t>
      </w:r>
      <w:r w:rsidR="00B2265B" w:rsidRPr="00B2265B">
        <w:rPr>
          <w:rFonts w:ascii="Arial" w:eastAsia="Calibri" w:hAnsi="Arial" w:cs="Times New Roman"/>
        </w:rPr>
        <w:t xml:space="preserve">Two measures are on track and performing above target, one measure is </w:t>
      </w:r>
      <w:r w:rsidR="00B2265B" w:rsidRPr="00493E90">
        <w:rPr>
          <w:rFonts w:ascii="Arial" w:eastAsia="Calibri" w:hAnsi="Arial" w:cs="Times New Roman"/>
        </w:rPr>
        <w:t xml:space="preserve">worse that target but within a 5% </w:t>
      </w:r>
      <w:r w:rsidR="00B2265B">
        <w:rPr>
          <w:rFonts w:ascii="Arial" w:eastAsia="Calibri" w:hAnsi="Arial" w:cs="Times New Roman"/>
        </w:rPr>
        <w:t xml:space="preserve">threshold and one measure </w:t>
      </w:r>
      <w:r w:rsidR="00885202">
        <w:rPr>
          <w:rFonts w:ascii="Arial" w:eastAsia="Calibri" w:hAnsi="Arial" w:cs="Times New Roman"/>
        </w:rPr>
        <w:t>is off</w:t>
      </w:r>
      <w:r w:rsidRPr="00B2265B">
        <w:rPr>
          <w:rFonts w:ascii="Arial" w:eastAsia="Calibri" w:hAnsi="Arial" w:cs="Times New Roman"/>
        </w:rPr>
        <w:t xml:space="preserve"> track and outside of the 5% threshold.</w:t>
      </w:r>
    </w:p>
    <w:p w14:paraId="33851ABA" w14:textId="77777777" w:rsidR="00B2265B" w:rsidRDefault="00666A2A" w:rsidP="004315BF">
      <w:pPr>
        <w:spacing w:after="0"/>
        <w:rPr>
          <w:rFonts w:ascii="Arial" w:eastAsia="Calibri" w:hAnsi="Arial" w:cs="Arial"/>
        </w:rPr>
      </w:pPr>
      <w:r w:rsidRPr="00747307">
        <w:rPr>
          <w:rFonts w:ascii="Arial" w:eastAsia="Calibri" w:hAnsi="Arial" w:cs="Arial"/>
        </w:rPr>
        <w:t xml:space="preserve">The two measures </w:t>
      </w:r>
      <w:r>
        <w:rPr>
          <w:rFonts w:ascii="Arial" w:eastAsia="Calibri" w:hAnsi="Arial" w:cs="Arial"/>
        </w:rPr>
        <w:t>rated on track are:</w:t>
      </w:r>
    </w:p>
    <w:p w14:paraId="33851ABB" w14:textId="77777777" w:rsidR="00B2265B" w:rsidRPr="004315BF" w:rsidRDefault="00666A2A" w:rsidP="004315BF">
      <w:pPr>
        <w:pStyle w:val="ListParagraph"/>
        <w:numPr>
          <w:ilvl w:val="0"/>
          <w:numId w:val="31"/>
        </w:numPr>
        <w:spacing w:after="0" w:line="240" w:lineRule="auto"/>
        <w:ind w:left="993"/>
        <w:rPr>
          <w:rFonts w:eastAsia="Calibri" w:cs="Times New Roman"/>
        </w:rPr>
      </w:pPr>
      <w:r w:rsidRPr="004315BF">
        <w:rPr>
          <w:rFonts w:eastAsia="Calibri" w:cs="Times New Roman"/>
        </w:rPr>
        <w:t xml:space="preserve">Overall employment rate greater than north </w:t>
      </w:r>
      <w:r w:rsidRPr="004315BF">
        <w:rPr>
          <w:rFonts w:eastAsia="Calibri" w:cs="Times New Roman"/>
        </w:rPr>
        <w:t>west average</w:t>
      </w:r>
    </w:p>
    <w:p w14:paraId="33851ABC" w14:textId="77777777" w:rsidR="00A47396" w:rsidRPr="004315BF" w:rsidRDefault="00666A2A" w:rsidP="004315BF">
      <w:pPr>
        <w:pStyle w:val="ListParagraph"/>
        <w:numPr>
          <w:ilvl w:val="0"/>
          <w:numId w:val="31"/>
        </w:numPr>
        <w:spacing w:after="0" w:line="240" w:lineRule="auto"/>
        <w:ind w:left="993"/>
        <w:rPr>
          <w:rFonts w:eastAsia="Calibri" w:cs="Times New Roman"/>
        </w:rPr>
      </w:pPr>
      <w:r w:rsidRPr="004315BF">
        <w:rPr>
          <w:rFonts w:eastAsia="Calibri" w:cs="Times New Roman"/>
        </w:rPr>
        <w:t>% 16 -17year olds not in education or training (NEET)</w:t>
      </w:r>
    </w:p>
    <w:p w14:paraId="33851ABD" w14:textId="77777777" w:rsidR="00B2265B" w:rsidRDefault="00B2265B" w:rsidP="004315BF">
      <w:pPr>
        <w:spacing w:after="0" w:line="240" w:lineRule="auto"/>
        <w:rPr>
          <w:rFonts w:eastAsia="Calibri" w:cs="Times New Roman"/>
        </w:rPr>
      </w:pPr>
    </w:p>
    <w:p w14:paraId="33851ABE" w14:textId="77777777" w:rsidR="00B2265B" w:rsidRPr="00B2265B" w:rsidRDefault="00666A2A" w:rsidP="004315BF">
      <w:pPr>
        <w:spacing w:after="0"/>
        <w:rPr>
          <w:rFonts w:ascii="Arial" w:eastAsia="Calibri" w:hAnsi="Arial" w:cs="Arial"/>
        </w:rPr>
      </w:pPr>
      <w:r w:rsidRPr="00B2265B">
        <w:rPr>
          <w:rFonts w:ascii="Arial" w:eastAsia="Calibri" w:hAnsi="Arial" w:cs="Arial"/>
        </w:rPr>
        <w:t>The measure rated worse that target but within a 5% threshold:</w:t>
      </w:r>
    </w:p>
    <w:p w14:paraId="33851ABF" w14:textId="77777777" w:rsidR="00B2265B" w:rsidRPr="004315BF" w:rsidRDefault="00666A2A" w:rsidP="004315BF">
      <w:pPr>
        <w:pStyle w:val="ListParagraph"/>
        <w:numPr>
          <w:ilvl w:val="0"/>
          <w:numId w:val="32"/>
        </w:numPr>
        <w:spacing w:after="0" w:line="240" w:lineRule="auto"/>
        <w:ind w:left="993"/>
        <w:rPr>
          <w:rFonts w:eastAsia="Calibri" w:cs="Times New Roman"/>
        </w:rPr>
      </w:pPr>
      <w:r w:rsidRPr="004315BF">
        <w:rPr>
          <w:rFonts w:eastAsia="Calibri" w:cs="Times New Roman"/>
        </w:rPr>
        <w:t>Median workplace earnings in the borough will be better than the national average</w:t>
      </w:r>
    </w:p>
    <w:p w14:paraId="33851AC0" w14:textId="77777777" w:rsidR="00B2265B" w:rsidRDefault="00B2265B" w:rsidP="00B2265B">
      <w:pPr>
        <w:spacing w:after="0" w:line="240" w:lineRule="auto"/>
        <w:rPr>
          <w:rFonts w:eastAsia="Calibri"/>
        </w:rPr>
      </w:pPr>
    </w:p>
    <w:p w14:paraId="33851AC1" w14:textId="77777777" w:rsidR="00B2265B" w:rsidRDefault="00666A2A" w:rsidP="004315BF">
      <w:pPr>
        <w:spacing w:after="0"/>
        <w:rPr>
          <w:rFonts w:ascii="Arial" w:eastAsia="Calibri" w:hAnsi="Arial" w:cs="Arial"/>
        </w:rPr>
      </w:pPr>
      <w:r w:rsidRPr="00747307">
        <w:rPr>
          <w:rFonts w:ascii="Arial" w:eastAsia="Calibri" w:hAnsi="Arial" w:cs="Arial"/>
        </w:rPr>
        <w:t xml:space="preserve">The measure </w:t>
      </w:r>
      <w:r>
        <w:rPr>
          <w:rFonts w:ascii="Arial" w:eastAsia="Calibri" w:hAnsi="Arial" w:cs="Arial"/>
        </w:rPr>
        <w:t>rated off track is:</w:t>
      </w:r>
    </w:p>
    <w:p w14:paraId="33851AC2" w14:textId="77777777" w:rsidR="00C56A58" w:rsidRPr="005A0668" w:rsidRDefault="00666A2A" w:rsidP="005A0668">
      <w:pPr>
        <w:pStyle w:val="ListParagraph"/>
        <w:numPr>
          <w:ilvl w:val="0"/>
          <w:numId w:val="32"/>
        </w:numPr>
        <w:spacing w:after="120" w:line="240" w:lineRule="auto"/>
        <w:ind w:left="993"/>
        <w:rPr>
          <w:rFonts w:eastAsia="Calibri" w:cs="Times New Roman"/>
        </w:rPr>
      </w:pPr>
      <w:r w:rsidRPr="004315BF">
        <w:rPr>
          <w:rFonts w:eastAsia="Calibri" w:cs="Times New Roman"/>
        </w:rPr>
        <w:t xml:space="preserve">Median earnings by residence (residents of South Ribble) will be better than the national average </w:t>
      </w:r>
    </w:p>
    <w:tbl>
      <w:tblPr>
        <w:tblW w:w="9956" w:type="dxa"/>
        <w:tblCellMar>
          <w:left w:w="0" w:type="dxa"/>
          <w:right w:w="0" w:type="dxa"/>
        </w:tblCellMar>
        <w:tblLook w:val="04A0" w:firstRow="1" w:lastRow="0" w:firstColumn="1" w:lastColumn="0" w:noHBand="0" w:noVBand="1"/>
      </w:tblPr>
      <w:tblGrid>
        <w:gridCol w:w="2117"/>
        <w:gridCol w:w="1541"/>
        <w:gridCol w:w="1118"/>
        <w:gridCol w:w="1714"/>
        <w:gridCol w:w="1297"/>
        <w:gridCol w:w="1011"/>
        <w:gridCol w:w="1152"/>
        <w:gridCol w:w="6"/>
      </w:tblGrid>
      <w:tr w:rsidR="00583ECD" w14:paraId="33851ACB" w14:textId="77777777" w:rsidTr="00B20FA6">
        <w:trPr>
          <w:gridAfter w:val="1"/>
          <w:wAfter w:w="6" w:type="dxa"/>
          <w:trHeight w:val="254"/>
          <w:tblHeader/>
        </w:trPr>
        <w:tc>
          <w:tcPr>
            <w:tcW w:w="211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AC3" w14:textId="77777777" w:rsidR="00C56A58" w:rsidRDefault="00666A2A" w:rsidP="005A0668">
            <w:pPr>
              <w:spacing w:after="160" w:line="252" w:lineRule="auto"/>
              <w:contextualSpacing/>
              <w:rPr>
                <w:b/>
                <w:bCs/>
              </w:rPr>
            </w:pPr>
            <w:bookmarkStart w:id="9" w:name="_Hlk103768937"/>
            <w:r>
              <w:rPr>
                <w:b/>
                <w:bCs/>
              </w:rPr>
              <w:t>Key Performance Indicator</w:t>
            </w:r>
          </w:p>
        </w:tc>
        <w:tc>
          <w:tcPr>
            <w:tcW w:w="154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AC4" w14:textId="77777777" w:rsidR="00C56A58" w:rsidRDefault="00666A2A" w:rsidP="005A0668">
            <w:pPr>
              <w:spacing w:after="0" w:line="252" w:lineRule="auto"/>
              <w:rPr>
                <w:b/>
                <w:bCs/>
              </w:rPr>
            </w:pPr>
            <w:r>
              <w:rPr>
                <w:b/>
                <w:bCs/>
                <w:color w:val="000000"/>
              </w:rPr>
              <w:t>Polarity</w:t>
            </w:r>
          </w:p>
        </w:tc>
        <w:tc>
          <w:tcPr>
            <w:tcW w:w="111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AC5" w14:textId="77777777" w:rsidR="00C56A58" w:rsidRDefault="00666A2A" w:rsidP="005A0668">
            <w:pPr>
              <w:spacing w:after="0" w:line="252" w:lineRule="auto"/>
              <w:rPr>
                <w:b/>
                <w:bCs/>
              </w:rPr>
            </w:pPr>
            <w:r>
              <w:rPr>
                <w:b/>
                <w:bCs/>
                <w:color w:val="000000"/>
              </w:rPr>
              <w:t>Target</w:t>
            </w:r>
          </w:p>
        </w:tc>
        <w:tc>
          <w:tcPr>
            <w:tcW w:w="171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AC6" w14:textId="77777777" w:rsidR="00C56A58" w:rsidRDefault="00666A2A" w:rsidP="005A0668">
            <w:pPr>
              <w:spacing w:after="0" w:line="252" w:lineRule="auto"/>
              <w:jc w:val="center"/>
              <w:rPr>
                <w:b/>
                <w:bCs/>
              </w:rPr>
            </w:pPr>
            <w:r>
              <w:rPr>
                <w:b/>
                <w:bCs/>
                <w:color w:val="000000"/>
              </w:rPr>
              <w:t>Comparable Period</w:t>
            </w:r>
          </w:p>
        </w:tc>
        <w:tc>
          <w:tcPr>
            <w:tcW w:w="129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AC7" w14:textId="77777777" w:rsidR="00C56A58" w:rsidRDefault="00666A2A" w:rsidP="005A0668">
            <w:pPr>
              <w:spacing w:after="0" w:line="240" w:lineRule="auto"/>
              <w:jc w:val="center"/>
              <w:rPr>
                <w:b/>
                <w:bCs/>
              </w:rPr>
            </w:pPr>
            <w:r>
              <w:rPr>
                <w:b/>
                <w:bCs/>
                <w:color w:val="000000"/>
              </w:rPr>
              <w:t>Quarter 4</w:t>
            </w:r>
          </w:p>
          <w:p w14:paraId="33851AC8" w14:textId="77777777" w:rsidR="00C56A58" w:rsidRDefault="00666A2A" w:rsidP="005A0668">
            <w:pPr>
              <w:spacing w:after="0" w:line="240" w:lineRule="auto"/>
              <w:jc w:val="center"/>
              <w:rPr>
                <w:b/>
                <w:bCs/>
              </w:rPr>
            </w:pPr>
            <w:r>
              <w:rPr>
                <w:b/>
                <w:bCs/>
                <w:color w:val="000000"/>
              </w:rPr>
              <w:t>2021/22</w:t>
            </w:r>
          </w:p>
        </w:tc>
        <w:tc>
          <w:tcPr>
            <w:tcW w:w="101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AC9" w14:textId="77777777" w:rsidR="00C56A58" w:rsidRDefault="00666A2A" w:rsidP="005A0668">
            <w:pPr>
              <w:spacing w:after="0" w:line="252" w:lineRule="auto"/>
              <w:jc w:val="center"/>
              <w:rPr>
                <w:b/>
                <w:bCs/>
              </w:rPr>
            </w:pPr>
            <w:r>
              <w:rPr>
                <w:b/>
                <w:bCs/>
                <w:color w:val="000000"/>
              </w:rPr>
              <w:t xml:space="preserve">Symbol </w:t>
            </w:r>
          </w:p>
        </w:tc>
        <w:tc>
          <w:tcPr>
            <w:tcW w:w="115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ACA" w14:textId="77777777" w:rsidR="00C56A58" w:rsidRDefault="00666A2A" w:rsidP="005A0668">
            <w:pPr>
              <w:spacing w:after="0" w:line="252" w:lineRule="auto"/>
              <w:jc w:val="center"/>
              <w:rPr>
                <w:b/>
                <w:bCs/>
              </w:rPr>
            </w:pPr>
            <w:r>
              <w:rPr>
                <w:b/>
                <w:bCs/>
                <w:color w:val="000000"/>
              </w:rPr>
              <w:t>Trend</w:t>
            </w:r>
          </w:p>
        </w:tc>
      </w:tr>
      <w:tr w:rsidR="00583ECD" w14:paraId="33851AD4" w14:textId="77777777" w:rsidTr="00B20FA6">
        <w:trPr>
          <w:gridAfter w:val="1"/>
          <w:wAfter w:w="6" w:type="dxa"/>
          <w:trHeight w:val="834"/>
          <w:tblHeader/>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851ACC" w14:textId="77777777" w:rsidR="00C56A58" w:rsidRDefault="00666A2A" w:rsidP="005A0668">
            <w:pPr>
              <w:spacing w:after="0" w:line="240" w:lineRule="auto"/>
            </w:pPr>
            <w:r w:rsidRPr="00B2265B">
              <w:t xml:space="preserve">Median earnings by residence will be better than the </w:t>
            </w:r>
            <w:r w:rsidRPr="00B2265B">
              <w:t>national average</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ACD" w14:textId="77777777" w:rsidR="00C56A58" w:rsidRDefault="00666A2A" w:rsidP="005A0668">
            <w:pPr>
              <w:spacing w:after="0" w:line="240" w:lineRule="auto"/>
              <w:jc w:val="center"/>
            </w:pPr>
            <w:r>
              <w:rPr>
                <w:rFonts w:eastAsia="Calibri" w:cs="Times New Roman"/>
              </w:rPr>
              <w:t>Bigger is better</w:t>
            </w:r>
          </w:p>
        </w:tc>
        <w:tc>
          <w:tcPr>
            <w:tcW w:w="1118"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ACE" w14:textId="77777777" w:rsidR="00C56A58" w:rsidRDefault="00666A2A" w:rsidP="005A0668">
            <w:pPr>
              <w:spacing w:after="0" w:line="240" w:lineRule="auto"/>
              <w:jc w:val="center"/>
            </w:pPr>
            <w:r>
              <w:rPr>
                <w:rFonts w:eastAsia="Calibri" w:cs="Times New Roman"/>
              </w:rPr>
              <w:t>£613.10</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ACF" w14:textId="77777777" w:rsidR="00C56A58" w:rsidRDefault="00666A2A" w:rsidP="005A0668">
            <w:pPr>
              <w:widowControl w:val="0"/>
              <w:spacing w:line="256" w:lineRule="auto"/>
              <w:contextualSpacing/>
              <w:jc w:val="center"/>
              <w:outlineLvl w:val="0"/>
              <w:rPr>
                <w:rFonts w:eastAsia="Calibri" w:cs="Times New Roman"/>
              </w:rPr>
            </w:pPr>
            <w:r>
              <w:rPr>
                <w:rFonts w:eastAsia="Calibri" w:cs="Times New Roman"/>
              </w:rPr>
              <w:t>£540.00</w:t>
            </w:r>
          </w:p>
          <w:p w14:paraId="33851AD0" w14:textId="77777777" w:rsidR="00C56A58" w:rsidRDefault="00666A2A" w:rsidP="005A0668">
            <w:pPr>
              <w:spacing w:after="0" w:line="240" w:lineRule="auto"/>
              <w:jc w:val="center"/>
            </w:pPr>
            <w:r w:rsidRPr="00477164">
              <w:rPr>
                <w:rFonts w:eastAsia="Calibri" w:cs="Times New Roman"/>
                <w:sz w:val="20"/>
                <w:szCs w:val="20"/>
              </w:rPr>
              <w:t>(Q4 202</w:t>
            </w:r>
            <w:r>
              <w:rPr>
                <w:rFonts w:eastAsia="Calibri" w:cs="Times New Roman"/>
                <w:sz w:val="20"/>
                <w:szCs w:val="20"/>
              </w:rPr>
              <w:t>0</w:t>
            </w:r>
            <w:r w:rsidRPr="00477164">
              <w:rPr>
                <w:rFonts w:eastAsia="Calibri" w:cs="Times New Roman"/>
                <w:sz w:val="20"/>
                <w:szCs w:val="20"/>
              </w:rPr>
              <w:t>/2</w:t>
            </w:r>
            <w:r>
              <w:rPr>
                <w:rFonts w:eastAsia="Calibri" w:cs="Times New Roman"/>
                <w:sz w:val="20"/>
                <w:szCs w:val="20"/>
              </w:rPr>
              <w:t>1</w:t>
            </w:r>
            <w:r w:rsidRPr="00477164">
              <w:rPr>
                <w:rFonts w:eastAsia="Calibri" w:cs="Times New Roman"/>
                <w:sz w:val="20"/>
                <w:szCs w:val="20"/>
              </w:rPr>
              <w:t>)</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AD1" w14:textId="77777777" w:rsidR="00C56A58" w:rsidRDefault="00666A2A" w:rsidP="005A0668">
            <w:pPr>
              <w:spacing w:after="0" w:line="240" w:lineRule="auto"/>
              <w:jc w:val="center"/>
              <w:rPr>
                <w:b/>
                <w:bCs/>
              </w:rPr>
            </w:pPr>
            <w:r w:rsidRPr="007414FB">
              <w:rPr>
                <w:rFonts w:eastAsia="Calibri" w:cs="Times New Roman"/>
                <w:b/>
                <w:bCs/>
              </w:rPr>
              <w:t>£550.40</w:t>
            </w:r>
          </w:p>
        </w:tc>
        <w:tc>
          <w:tcPr>
            <w:tcW w:w="1011"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AD2" w14:textId="77777777" w:rsidR="00C56A58" w:rsidRDefault="00666A2A" w:rsidP="005A0668">
            <w:pPr>
              <w:spacing w:after="0" w:line="240" w:lineRule="auto"/>
              <w:jc w:val="center"/>
            </w:pPr>
            <w:r w:rsidRPr="00F12C84">
              <w:rPr>
                <w:rFonts w:ascii="Wingdings 3" w:eastAsia="Arial" w:hAnsi="Wingdings 3" w:cs="Times New Roman"/>
                <w:color w:val="FF0000"/>
                <w:sz w:val="32"/>
              </w:rPr>
              <w:sym w:font="Wingdings 3" w:char="F070"/>
            </w:r>
          </w:p>
        </w:tc>
        <w:tc>
          <w:tcPr>
            <w:tcW w:w="1152"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AD3" w14:textId="77777777" w:rsidR="00C56A58" w:rsidRDefault="00666A2A" w:rsidP="005A0668">
            <w:pPr>
              <w:spacing w:after="0" w:line="240" w:lineRule="auto"/>
              <w:jc w:val="center"/>
            </w:pPr>
            <w:r w:rsidRPr="00D55865">
              <w:rPr>
                <w:rFonts w:eastAsia="Calibri" w:cs="Times New Roman"/>
                <w:b/>
                <w:bCs/>
                <w:color w:val="00B050"/>
                <w:sz w:val="20"/>
                <w:szCs w:val="20"/>
              </w:rPr>
              <w:t>Better than Q</w:t>
            </w:r>
            <w:r>
              <w:rPr>
                <w:rFonts w:eastAsia="Calibri" w:cs="Times New Roman"/>
                <w:b/>
                <w:bCs/>
                <w:color w:val="00B050"/>
                <w:sz w:val="20"/>
                <w:szCs w:val="20"/>
              </w:rPr>
              <w:t>4</w:t>
            </w:r>
            <w:r w:rsidRPr="00D55865">
              <w:rPr>
                <w:rFonts w:eastAsia="Calibri" w:cs="Times New Roman"/>
                <w:b/>
                <w:bCs/>
                <w:color w:val="00B050"/>
                <w:sz w:val="20"/>
                <w:szCs w:val="20"/>
              </w:rPr>
              <w:t xml:space="preserve"> 2020/21</w:t>
            </w:r>
          </w:p>
        </w:tc>
      </w:tr>
      <w:tr w:rsidR="00583ECD" w14:paraId="33851AD8" w14:textId="77777777" w:rsidTr="00B20FA6">
        <w:trPr>
          <w:trHeight w:val="2990"/>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851AD5" w14:textId="77777777" w:rsidR="000B618D" w:rsidRDefault="00666A2A" w:rsidP="005A0668">
            <w:pPr>
              <w:rPr>
                <w:rFonts w:ascii="Arial" w:hAnsi="Arial" w:cs="Arial"/>
                <w:b/>
                <w:bCs/>
              </w:rPr>
            </w:pPr>
            <w:r>
              <w:rPr>
                <w:rFonts w:ascii="Arial" w:hAnsi="Arial" w:cs="Arial"/>
                <w:b/>
                <w:bCs/>
              </w:rPr>
              <w:t xml:space="preserve">Reason Below Target: </w:t>
            </w:r>
          </w:p>
        </w:tc>
        <w:tc>
          <w:tcPr>
            <w:tcW w:w="7839" w:type="dxa"/>
            <w:gridSpan w:val="7"/>
            <w:tcBorders>
              <w:top w:val="nil"/>
              <w:left w:val="nil"/>
              <w:bottom w:val="single" w:sz="8" w:space="0" w:color="auto"/>
              <w:right w:val="single" w:sz="8" w:space="0" w:color="auto"/>
            </w:tcBorders>
            <w:tcMar>
              <w:top w:w="0" w:type="dxa"/>
              <w:left w:w="108" w:type="dxa"/>
              <w:bottom w:w="0" w:type="dxa"/>
              <w:right w:w="108" w:type="dxa"/>
            </w:tcMar>
          </w:tcPr>
          <w:p w14:paraId="33851AD6" w14:textId="77777777" w:rsidR="000D2978" w:rsidRPr="005A0668" w:rsidRDefault="00666A2A" w:rsidP="005A0668">
            <w:r w:rsidRPr="003847A0">
              <w:t xml:space="preserve">Median earnings by residence when compared with South Ribble </w:t>
            </w:r>
            <w:commentRangeStart w:id="10"/>
            <w:r w:rsidRPr="003847A0">
              <w:t>CIPFA</w:t>
            </w:r>
            <w:r>
              <w:t xml:space="preserve"> (</w:t>
            </w:r>
            <w:r w:rsidRPr="00B20FA6">
              <w:t>Chartered Institute of Public Finance and Accountancy</w:t>
            </w:r>
            <w:r>
              <w:t>)</w:t>
            </w:r>
            <w:r w:rsidRPr="003847A0">
              <w:t xml:space="preserve"> </w:t>
            </w:r>
            <w:commentRangeEnd w:id="10"/>
            <w:r w:rsidR="00037EAD">
              <w:rPr>
                <w:rStyle w:val="CommentReference"/>
              </w:rPr>
              <w:commentReference w:id="10"/>
            </w:r>
            <w:r w:rsidRPr="003847A0">
              <w:t>nearest</w:t>
            </w:r>
            <w:r w:rsidRPr="005A0668">
              <w:t xml:space="preserve"> neighbours shows that </w:t>
            </w:r>
            <w:r w:rsidR="00186E5D" w:rsidRPr="005A0668">
              <w:t>t</w:t>
            </w:r>
            <w:r w:rsidRPr="005A0668">
              <w:t>he authority is performing below all its nearest neighbours. Conversely when earnings are considered by workplace (i.e. that is for people who are employed in South Ribble) the authority performs better than all but one. This</w:t>
            </w:r>
            <w:r w:rsidRPr="005A0668">
              <w:t xml:space="preserve"> indicates that </w:t>
            </w:r>
            <w:r w:rsidR="00186E5D" w:rsidRPr="005A0668">
              <w:t xml:space="preserve">those who live but commute to other areas are paid </w:t>
            </w:r>
            <w:r w:rsidR="00F17688" w:rsidRPr="005A0668">
              <w:t>less</w:t>
            </w:r>
            <w:r w:rsidR="00186E5D" w:rsidRPr="005A0668">
              <w:t xml:space="preserve"> than those who work in</w:t>
            </w:r>
            <w:r w:rsidR="00F17688" w:rsidRPr="005A0668">
              <w:t xml:space="preserve"> South Ribble. </w:t>
            </w:r>
          </w:p>
          <w:p w14:paraId="33851AD7" w14:textId="77777777" w:rsidR="00F77586" w:rsidRPr="005A0668" w:rsidRDefault="00666A2A" w:rsidP="005A0668">
            <w:pPr>
              <w:spacing w:after="0"/>
            </w:pPr>
            <w:r w:rsidRPr="005A0668">
              <w:t xml:space="preserve">There is no specific data available to quantify the reasons for South Ribble being lower than the regional and national average </w:t>
            </w:r>
            <w:r w:rsidR="00F17688" w:rsidRPr="005A0668">
              <w:t xml:space="preserve">other than that the source of the issue may be employers outside of the borough and the councils direct </w:t>
            </w:r>
            <w:r w:rsidR="004315BF" w:rsidRPr="005A0668">
              <w:t>sphere</w:t>
            </w:r>
            <w:r w:rsidR="00F17688" w:rsidRPr="005A0668">
              <w:t xml:space="preserve"> of influence. </w:t>
            </w:r>
          </w:p>
        </w:tc>
      </w:tr>
      <w:tr w:rsidR="00583ECD" w14:paraId="33851ADC" w14:textId="77777777" w:rsidTr="00B20FA6">
        <w:trPr>
          <w:trHeight w:val="2325"/>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51AD9" w14:textId="77777777" w:rsidR="00C56A58" w:rsidRDefault="00666A2A" w:rsidP="005A0668">
            <w:pPr>
              <w:rPr>
                <w:color w:val="FF0000"/>
              </w:rPr>
            </w:pPr>
            <w:r>
              <w:rPr>
                <w:rFonts w:ascii="Arial" w:hAnsi="Arial" w:cs="Arial"/>
                <w:b/>
                <w:bCs/>
              </w:rPr>
              <w:lastRenderedPageBreak/>
              <w:t>Action Plan:</w:t>
            </w:r>
          </w:p>
        </w:tc>
        <w:tc>
          <w:tcPr>
            <w:tcW w:w="7839" w:type="dxa"/>
            <w:gridSpan w:val="7"/>
            <w:tcBorders>
              <w:top w:val="nil"/>
              <w:left w:val="nil"/>
              <w:bottom w:val="single" w:sz="8" w:space="0" w:color="auto"/>
              <w:right w:val="single" w:sz="8" w:space="0" w:color="auto"/>
            </w:tcBorders>
            <w:tcMar>
              <w:top w:w="0" w:type="dxa"/>
              <w:left w:w="108" w:type="dxa"/>
              <w:bottom w:w="0" w:type="dxa"/>
              <w:right w:w="108" w:type="dxa"/>
            </w:tcMar>
          </w:tcPr>
          <w:p w14:paraId="33851ADA" w14:textId="77777777" w:rsidR="00F17688" w:rsidRPr="005A0668" w:rsidRDefault="00666A2A" w:rsidP="005A0668">
            <w:r w:rsidRPr="003847A0">
              <w:t>When compared both region</w:t>
            </w:r>
            <w:r w:rsidRPr="005A0668">
              <w:t>ally and nationally the performance is poor, the trajectory from 2020 is showing a positive move.</w:t>
            </w:r>
            <w:r>
              <w:t xml:space="preserve"> </w:t>
            </w:r>
            <w:r w:rsidRPr="005A0668">
              <w:t xml:space="preserve">The emerging Economic Strategy for South Ribble, and </w:t>
            </w:r>
            <w:r w:rsidR="004315BF" w:rsidRPr="005A0668">
              <w:t>close</w:t>
            </w:r>
            <w:r w:rsidRPr="005A0668">
              <w:t xml:space="preserve"> working with its partners will </w:t>
            </w:r>
            <w:r w:rsidR="004315BF" w:rsidRPr="005A0668">
              <w:t xml:space="preserve">look to develop appropriate actions to tackle the disparity. </w:t>
            </w:r>
          </w:p>
          <w:p w14:paraId="33851ADB" w14:textId="77777777" w:rsidR="00C56A58" w:rsidRPr="005A0668" w:rsidRDefault="00666A2A" w:rsidP="005A0668">
            <w:pPr>
              <w:spacing w:after="0"/>
            </w:pPr>
            <w:r w:rsidRPr="005A0668">
              <w:t xml:space="preserve">Interventions may be possible through the </w:t>
            </w:r>
            <w:r w:rsidR="007D0D12" w:rsidRPr="005A0668">
              <w:t xml:space="preserve">UK Shared Prosperity Fund </w:t>
            </w:r>
            <w:r w:rsidRPr="005A0668">
              <w:t>t</w:t>
            </w:r>
            <w:r w:rsidR="007D0D12" w:rsidRPr="005A0668">
              <w:t xml:space="preserve">o bid for funds </w:t>
            </w:r>
            <w:r w:rsidR="00AB6C06">
              <w:t xml:space="preserve">to </w:t>
            </w:r>
            <w:r w:rsidRPr="005A0668">
              <w:t>drive</w:t>
            </w:r>
            <w:r w:rsidR="007D0D12" w:rsidRPr="005A0668">
              <w:t xml:space="preserve"> higher level qualifications </w:t>
            </w:r>
            <w:r w:rsidRPr="005A0668">
              <w:t xml:space="preserve">impacting on access to </w:t>
            </w:r>
            <w:r w:rsidR="007D0D12" w:rsidRPr="005A0668">
              <w:t xml:space="preserve">higher paid jobs in </w:t>
            </w:r>
            <w:r w:rsidRPr="005A0668">
              <w:t xml:space="preserve">the </w:t>
            </w:r>
            <w:r w:rsidR="007D0D12" w:rsidRPr="005A0668">
              <w:t xml:space="preserve">future. </w:t>
            </w:r>
          </w:p>
        </w:tc>
      </w:tr>
      <w:bookmarkEnd w:id="9"/>
    </w:tbl>
    <w:p w14:paraId="33851ADD" w14:textId="77777777" w:rsidR="00C56A58" w:rsidRPr="00C56A58" w:rsidRDefault="00C56A58" w:rsidP="00C56A58">
      <w:pPr>
        <w:spacing w:after="0" w:line="240" w:lineRule="auto"/>
        <w:rPr>
          <w:rFonts w:eastAsia="Calibri" w:cs="Times New Roman"/>
        </w:rPr>
        <w:sectPr w:rsidR="00C56A58" w:rsidRPr="00C56A58" w:rsidSect="004315BF">
          <w:pgSz w:w="11906" w:h="16838"/>
          <w:pgMar w:top="1134" w:right="1440" w:bottom="851" w:left="1440" w:header="708" w:footer="708" w:gutter="0"/>
          <w:cols w:space="708"/>
          <w:docGrid w:linePitch="360"/>
        </w:sectPr>
      </w:pPr>
    </w:p>
    <w:tbl>
      <w:tblPr>
        <w:tblpPr w:leftFromText="180" w:rightFromText="180" w:vertAnchor="text" w:horzAnchor="margin" w:tblpXSpec="center" w:tblpY="-1094"/>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3041"/>
        <w:gridCol w:w="3044"/>
      </w:tblGrid>
      <w:tr w:rsidR="00583ECD" w14:paraId="33851AE2" w14:textId="77777777" w:rsidTr="0006284E">
        <w:trPr>
          <w:trHeight w:val="1330"/>
        </w:trPr>
        <w:tc>
          <w:tcPr>
            <w:tcW w:w="9125" w:type="dxa"/>
            <w:gridSpan w:val="3"/>
            <w:tcBorders>
              <w:top w:val="nil"/>
              <w:left w:val="nil"/>
              <w:right w:val="nil"/>
            </w:tcBorders>
            <w:shd w:val="clear" w:color="auto" w:fill="auto"/>
          </w:tcPr>
          <w:p w14:paraId="33851ADE" w14:textId="77777777" w:rsidR="00A47396" w:rsidRPr="00D312F8" w:rsidRDefault="00666A2A" w:rsidP="0006284E">
            <w:pPr>
              <w:widowControl w:val="0"/>
              <w:spacing w:after="0" w:line="256" w:lineRule="auto"/>
              <w:ind w:firstLine="208"/>
              <w:contextualSpacing/>
              <w:outlineLvl w:val="0"/>
              <w:rPr>
                <w:rFonts w:ascii="Arial" w:eastAsia="Calibri" w:hAnsi="Arial" w:cs="Arial"/>
                <w:b/>
              </w:rPr>
            </w:pPr>
            <w:bookmarkStart w:id="11" w:name="_Hlk54078399"/>
            <w:r w:rsidRPr="00D312F8">
              <w:rPr>
                <w:rFonts w:ascii="Arial" w:eastAsia="Calibri" w:hAnsi="Arial" w:cs="Times New Roman"/>
                <w:noProof/>
              </w:rPr>
              <w:lastRenderedPageBreak/>
              <w:drawing>
                <wp:anchor distT="0" distB="0" distL="114300" distR="114300" simplePos="0" relativeHeight="251659264" behindDoc="0" locked="0" layoutInCell="1" allowOverlap="1" wp14:anchorId="33851D15" wp14:editId="33851D16">
                  <wp:simplePos x="0" y="0"/>
                  <wp:positionH relativeFrom="column">
                    <wp:posOffset>-68324</wp:posOffset>
                  </wp:positionH>
                  <wp:positionV relativeFrom="paragraph">
                    <wp:posOffset>503</wp:posOffset>
                  </wp:positionV>
                  <wp:extent cx="1499361" cy="1187355"/>
                  <wp:effectExtent l="0" t="0" r="5715"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18330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l="14021" t="15692" r="6085" b="20744"/>
                          <a:stretch>
                            <a:fillRect/>
                          </a:stretch>
                        </pic:blipFill>
                        <pic:spPr bwMode="auto">
                          <a:xfrm>
                            <a:off x="0" y="0"/>
                            <a:ext cx="1499361" cy="1187355"/>
                          </a:xfrm>
                          <a:prstGeom prst="rect">
                            <a:avLst/>
                          </a:prstGeom>
                          <a:noFill/>
                          <a:ln>
                            <a:noFill/>
                          </a:ln>
                        </pic:spPr>
                      </pic:pic>
                    </a:graphicData>
                  </a:graphic>
                </wp:anchor>
              </w:drawing>
            </w:r>
            <w:r>
              <w:rPr>
                <w:rFonts w:ascii="Arial" w:eastAsia="Calibri" w:hAnsi="Arial" w:cs="Times New Roman"/>
              </w:rPr>
              <w:object w:dxaOrig="4755" w:dyaOrig="1875" w14:anchorId="33851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6pt;height:93.6pt" o:ole="">
                  <v:imagedata r:id="rId21" o:title=""/>
                </v:shape>
                <o:OLEObject Type="Embed" ProgID="PBrush" ShapeID="_x0000_i1025" DrawAspect="Content" ObjectID="_1716105344" r:id="rId22"/>
              </w:object>
            </w:r>
          </w:p>
          <w:p w14:paraId="33851ADF" w14:textId="77777777" w:rsidR="00A47396" w:rsidRPr="00D312F8" w:rsidRDefault="00A47396" w:rsidP="0006284E">
            <w:pPr>
              <w:widowControl w:val="0"/>
              <w:spacing w:after="0" w:line="256" w:lineRule="auto"/>
              <w:contextualSpacing/>
              <w:outlineLvl w:val="0"/>
              <w:rPr>
                <w:rFonts w:ascii="Arial" w:eastAsia="Calibri" w:hAnsi="Arial" w:cs="Arial"/>
                <w:b/>
                <w:color w:val="8BBD3B"/>
              </w:rPr>
            </w:pPr>
          </w:p>
          <w:p w14:paraId="33851AE0" w14:textId="77777777" w:rsidR="00A47396" w:rsidRPr="00D312F8" w:rsidRDefault="00666A2A" w:rsidP="0006284E">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BOROUGH WITH:</w:t>
            </w:r>
          </w:p>
          <w:p w14:paraId="33851AE1" w14:textId="77777777" w:rsidR="00A47396" w:rsidRPr="00D312F8" w:rsidRDefault="00A47396" w:rsidP="0006284E">
            <w:pPr>
              <w:widowControl w:val="0"/>
              <w:spacing w:after="0" w:line="256" w:lineRule="auto"/>
              <w:contextualSpacing/>
              <w:outlineLvl w:val="0"/>
              <w:rPr>
                <w:rFonts w:ascii="Arial" w:eastAsia="Calibri" w:hAnsi="Arial" w:cs="Arial"/>
                <w:b/>
                <w:color w:val="8BBD3B"/>
              </w:rPr>
            </w:pPr>
          </w:p>
        </w:tc>
      </w:tr>
      <w:tr w:rsidR="00583ECD" w14:paraId="33851AE6" w14:textId="77777777" w:rsidTr="00A47396">
        <w:trPr>
          <w:trHeight w:val="617"/>
        </w:trPr>
        <w:tc>
          <w:tcPr>
            <w:tcW w:w="3040" w:type="dxa"/>
            <w:tcBorders>
              <w:top w:val="single" w:sz="18" w:space="0" w:color="FFFFFF"/>
              <w:left w:val="single" w:sz="18" w:space="0" w:color="FFFFFF"/>
              <w:bottom w:val="single" w:sz="18" w:space="0" w:color="FFFFFF"/>
              <w:right w:val="single" w:sz="18" w:space="0" w:color="FFFFFF"/>
            </w:tcBorders>
            <w:shd w:val="clear" w:color="auto" w:fill="auto"/>
          </w:tcPr>
          <w:p w14:paraId="33851AE3" w14:textId="77777777" w:rsidR="00A47396" w:rsidRPr="00D312F8" w:rsidRDefault="00666A2A" w:rsidP="0006284E">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choice of decent, affordable housing</w:t>
            </w:r>
          </w:p>
        </w:tc>
        <w:tc>
          <w:tcPr>
            <w:tcW w:w="3041" w:type="dxa"/>
            <w:tcBorders>
              <w:top w:val="single" w:sz="18" w:space="0" w:color="FFFFFF"/>
              <w:left w:val="single" w:sz="18" w:space="0" w:color="FFFFFF"/>
              <w:bottom w:val="single" w:sz="18" w:space="0" w:color="FFFFFF"/>
              <w:right w:val="single" w:sz="18" w:space="0" w:color="FFFFFF"/>
            </w:tcBorders>
            <w:shd w:val="clear" w:color="auto" w:fill="auto"/>
          </w:tcPr>
          <w:p w14:paraId="33851AE4" w14:textId="77777777" w:rsidR="00A47396" w:rsidRPr="00D312F8" w:rsidRDefault="00666A2A" w:rsidP="0006284E">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Commitment to protecting the local environment</w:t>
            </w:r>
          </w:p>
        </w:tc>
        <w:tc>
          <w:tcPr>
            <w:tcW w:w="3044" w:type="dxa"/>
            <w:tcBorders>
              <w:top w:val="single" w:sz="18" w:space="0" w:color="FFFFFF"/>
              <w:left w:val="single" w:sz="18" w:space="0" w:color="FFFFFF"/>
              <w:bottom w:val="single" w:sz="18" w:space="0" w:color="FFFFFF"/>
              <w:right w:val="single" w:sz="18" w:space="0" w:color="FFFFFF"/>
            </w:tcBorders>
            <w:shd w:val="clear" w:color="auto" w:fill="auto"/>
          </w:tcPr>
          <w:p w14:paraId="33851AE5" w14:textId="77777777" w:rsidR="00A47396" w:rsidRPr="00D312F8" w:rsidRDefault="00666A2A" w:rsidP="0006284E">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 xml:space="preserve">A choice of quality </w:t>
            </w:r>
            <w:r w:rsidRPr="00D312F8">
              <w:rPr>
                <w:rFonts w:ascii="Arial" w:eastAsia="Calibri" w:hAnsi="Arial" w:cs="Arial"/>
                <w:b/>
                <w:color w:val="8BBD3B"/>
              </w:rPr>
              <w:t>recreational activities</w:t>
            </w:r>
          </w:p>
        </w:tc>
      </w:tr>
    </w:tbl>
    <w:bookmarkEnd w:id="11"/>
    <w:p w14:paraId="33851AE7" w14:textId="77777777" w:rsidR="00A47396" w:rsidRPr="00460D79" w:rsidRDefault="00666A2A" w:rsidP="00A47396">
      <w:pPr>
        <w:pStyle w:val="Heading2"/>
        <w:rPr>
          <w:rFonts w:asciiTheme="majorHAnsi" w:hAnsiTheme="majorHAnsi" w:cstheme="majorHAnsi"/>
          <w:sz w:val="22"/>
          <w:szCs w:val="22"/>
        </w:rPr>
      </w:pPr>
      <w:r w:rsidRPr="00460D79">
        <w:rPr>
          <w:rFonts w:asciiTheme="majorHAnsi" w:hAnsiTheme="majorHAnsi" w:cstheme="majorHAnsi"/>
          <w:sz w:val="22"/>
          <w:szCs w:val="22"/>
        </w:rPr>
        <w:t>Achievements this quarter</w:t>
      </w:r>
    </w:p>
    <w:p w14:paraId="33851AE8" w14:textId="77777777" w:rsidR="00D57EBB" w:rsidRPr="00435AD9" w:rsidRDefault="00666A2A" w:rsidP="002F645E">
      <w:pPr>
        <w:pStyle w:val="ListParagraph"/>
        <w:numPr>
          <w:ilvl w:val="0"/>
          <w:numId w:val="8"/>
        </w:numPr>
        <w:spacing w:line="240" w:lineRule="auto"/>
        <w:rPr>
          <w:rFonts w:ascii="Arial" w:eastAsia="Calibri" w:hAnsi="Arial" w:cs="Arial"/>
        </w:rPr>
      </w:pPr>
      <w:r w:rsidRPr="002F645E">
        <w:rPr>
          <w:rFonts w:ascii="Arial" w:eastAsia="Calibri" w:hAnsi="Arial" w:cs="Arial"/>
        </w:rPr>
        <w:t>Phase one of improvement works to the existing leisure centres totalling £1.875m was agreed at Council in April 2022.</w:t>
      </w:r>
      <w:r>
        <w:rPr>
          <w:rFonts w:ascii="Arial" w:eastAsia="Calibri" w:hAnsi="Arial" w:cs="Arial"/>
        </w:rPr>
        <w:t xml:space="preserve"> The refurbishment to the centres will be undertaken in conjunction with the decarbonisation works, which</w:t>
      </w:r>
      <w:r w:rsidR="0082196E">
        <w:rPr>
          <w:rFonts w:ascii="Arial" w:eastAsia="Calibri" w:hAnsi="Arial" w:cs="Arial"/>
        </w:rPr>
        <w:t xml:space="preserve"> will</w:t>
      </w:r>
      <w:r>
        <w:rPr>
          <w:rFonts w:ascii="Arial" w:eastAsia="Calibri" w:hAnsi="Arial" w:cs="Arial"/>
        </w:rPr>
        <w:t xml:space="preserve"> </w:t>
      </w:r>
      <w:r>
        <w:t>significant</w:t>
      </w:r>
      <w:r w:rsidR="0082196E">
        <w:t>ly</w:t>
      </w:r>
      <w:r>
        <w:t xml:space="preserve"> reduc</w:t>
      </w:r>
      <w:r w:rsidR="0082196E">
        <w:t xml:space="preserve">e </w:t>
      </w:r>
      <w:r>
        <w:t xml:space="preserve">the </w:t>
      </w:r>
      <w:r w:rsidR="00EA16BA">
        <w:t>c</w:t>
      </w:r>
      <w:r>
        <w:t xml:space="preserve">arbon footprint of the </w:t>
      </w:r>
      <w:r w:rsidR="00F30AE9">
        <w:t xml:space="preserve">estate </w:t>
      </w:r>
      <w:r>
        <w:t xml:space="preserve">and </w:t>
      </w:r>
      <w:r w:rsidR="00F30AE9">
        <w:t>reduce</w:t>
      </w:r>
      <w:r>
        <w:t xml:space="preserve"> energy cost</w:t>
      </w:r>
      <w:r w:rsidR="0082196E">
        <w:t>s. The planned work to</w:t>
      </w:r>
      <w:r w:rsidR="002F645E">
        <w:t xml:space="preserve"> Leyland, Bamber Bridge, Penwortham Leisure</w:t>
      </w:r>
      <w:r w:rsidR="0082196E">
        <w:t xml:space="preserve"> </w:t>
      </w:r>
      <w:r w:rsidR="002F645E">
        <w:t>C</w:t>
      </w:r>
      <w:r w:rsidR="0082196E">
        <w:t>entres</w:t>
      </w:r>
      <w:r w:rsidR="002F645E">
        <w:t xml:space="preserve"> and South Ribble Tennis Centre</w:t>
      </w:r>
      <w:r w:rsidR="0082196E">
        <w:t xml:space="preserve"> includes</w:t>
      </w:r>
      <w:r w:rsidR="002F645E">
        <w:t xml:space="preserve"> roofing works, the</w:t>
      </w:r>
      <w:r w:rsidR="0082196E">
        <w:t xml:space="preserve"> </w:t>
      </w:r>
      <w:r w:rsidR="002F645E">
        <w:t>installation of a new building management system</w:t>
      </w:r>
      <w:r w:rsidR="00EA16BA">
        <w:t xml:space="preserve">, </w:t>
      </w:r>
      <w:r w:rsidR="002F645E">
        <w:t xml:space="preserve">distribution board upgrades and </w:t>
      </w:r>
      <w:r w:rsidR="0082196E">
        <w:t>fire compartmentalisation works</w:t>
      </w:r>
      <w:r w:rsidR="002F645E">
        <w:t>.</w:t>
      </w:r>
      <w:r w:rsidR="0082196E">
        <w:t xml:space="preserve"> </w:t>
      </w:r>
    </w:p>
    <w:p w14:paraId="33851AE9" w14:textId="77777777" w:rsidR="00435AD9" w:rsidRPr="00435AD9" w:rsidRDefault="00435AD9" w:rsidP="00435AD9">
      <w:pPr>
        <w:pStyle w:val="ListParagraph"/>
        <w:spacing w:line="240" w:lineRule="auto"/>
        <w:ind w:left="360"/>
        <w:rPr>
          <w:rFonts w:ascii="Arial" w:eastAsia="Calibri" w:hAnsi="Arial" w:cs="Arial"/>
        </w:rPr>
      </w:pPr>
    </w:p>
    <w:p w14:paraId="33851AEA" w14:textId="77777777" w:rsidR="00435AD9" w:rsidRPr="00435AD9" w:rsidRDefault="00666A2A" w:rsidP="00435AD9">
      <w:pPr>
        <w:pStyle w:val="ListParagraph"/>
        <w:numPr>
          <w:ilvl w:val="0"/>
          <w:numId w:val="8"/>
        </w:numPr>
        <w:rPr>
          <w:rFonts w:ascii="Arial" w:eastAsia="Calibri" w:hAnsi="Arial" w:cs="Arial"/>
        </w:rPr>
      </w:pPr>
      <w:r w:rsidRPr="00435AD9">
        <w:rPr>
          <w:rFonts w:ascii="Arial" w:eastAsia="Calibri" w:hAnsi="Arial" w:cs="Arial"/>
        </w:rPr>
        <w:t xml:space="preserve">As part of the ongoing commitment to the environment and to help </w:t>
      </w:r>
      <w:r w:rsidRPr="00435AD9">
        <w:rPr>
          <w:rFonts w:ascii="Arial" w:eastAsia="Calibri" w:hAnsi="Arial" w:cs="Arial"/>
        </w:rPr>
        <w:t xml:space="preserve">tackle climate change, work has commenced to provisionally identify locations for tree planting. Scoping activity is underway to enable the decarbonisation work to the Civic Centre, the depot, the tennis centre and the three leisure centres. Contracts are </w:t>
      </w:r>
      <w:r w:rsidRPr="00435AD9">
        <w:rPr>
          <w:rFonts w:ascii="Arial" w:eastAsia="Calibri" w:hAnsi="Arial" w:cs="Arial"/>
        </w:rPr>
        <w:t>being established, including site plans and lease agreements for the 19 electric vehicle charging points across the borough. A public consultation is underway on the draft biodiversity strategy, which sets out where the South Ribble is regarding conservati</w:t>
      </w:r>
      <w:r w:rsidRPr="00435AD9">
        <w:rPr>
          <w:rFonts w:ascii="Arial" w:eastAsia="Calibri" w:hAnsi="Arial" w:cs="Arial"/>
        </w:rPr>
        <w:t xml:space="preserve">on and highlights ways to promote, conserve and enhance biodiversity across the Borough. The consultation is due to end in June 2022, and the strategy is to be presented to Full Council in July 2022. </w:t>
      </w:r>
    </w:p>
    <w:p w14:paraId="33851AEB" w14:textId="77777777" w:rsidR="00A47396" w:rsidRPr="008A7057" w:rsidRDefault="00A47396" w:rsidP="008A7057">
      <w:pPr>
        <w:pStyle w:val="ListParagraph"/>
        <w:spacing w:line="240" w:lineRule="auto"/>
        <w:ind w:left="360"/>
        <w:rPr>
          <w:rFonts w:ascii="Arial" w:eastAsia="Calibri" w:hAnsi="Arial" w:cs="Arial"/>
        </w:rPr>
      </w:pPr>
    </w:p>
    <w:p w14:paraId="33851AEC" w14:textId="77777777" w:rsidR="00A47396" w:rsidRPr="008A7057" w:rsidRDefault="00666A2A" w:rsidP="008A7057">
      <w:pPr>
        <w:pStyle w:val="ListParagraph"/>
        <w:numPr>
          <w:ilvl w:val="0"/>
          <w:numId w:val="8"/>
        </w:numPr>
        <w:spacing w:line="240" w:lineRule="auto"/>
        <w:rPr>
          <w:rFonts w:ascii="Arial" w:eastAsia="Calibri" w:hAnsi="Arial" w:cs="Arial"/>
        </w:rPr>
      </w:pPr>
      <w:r>
        <w:rPr>
          <w:rFonts w:ascii="Arial" w:eastAsia="Calibri" w:hAnsi="Arial" w:cs="Times New Roman"/>
        </w:rPr>
        <w:t>The project to bring Worden Hall has progressed over t</w:t>
      </w:r>
      <w:r>
        <w:rPr>
          <w:rFonts w:ascii="Arial" w:eastAsia="Calibri" w:hAnsi="Arial" w:cs="Times New Roman"/>
        </w:rPr>
        <w:t xml:space="preserve">he quarter and will be partially open to the public by the time of the Jubilee weekend. </w:t>
      </w:r>
      <w:r w:rsidR="00B54DF5">
        <w:rPr>
          <w:rFonts w:ascii="Arial" w:eastAsia="Calibri" w:hAnsi="Arial" w:cs="Times New Roman"/>
        </w:rPr>
        <w:t xml:space="preserve">Works over the period have included the construction of the </w:t>
      </w:r>
      <w:r w:rsidR="00DA05C8">
        <w:rPr>
          <w:rFonts w:ascii="Arial" w:eastAsia="Calibri" w:hAnsi="Arial" w:cs="Arial"/>
        </w:rPr>
        <w:t>Courtyard Hall and roof</w:t>
      </w:r>
      <w:r w:rsidR="00B54DF5">
        <w:rPr>
          <w:rFonts w:ascii="Arial" w:eastAsia="Calibri" w:hAnsi="Arial" w:cs="Arial"/>
        </w:rPr>
        <w:t>, completion of the brick work to the</w:t>
      </w:r>
      <w:r w:rsidR="00DA05C8">
        <w:rPr>
          <w:rFonts w:ascii="Arial" w:eastAsia="Calibri" w:hAnsi="Arial" w:cs="Arial"/>
        </w:rPr>
        <w:t xml:space="preserve"> clock tower</w:t>
      </w:r>
      <w:r w:rsidR="007D0D12">
        <w:rPr>
          <w:rFonts w:ascii="Arial" w:eastAsia="Calibri" w:hAnsi="Arial" w:cs="Arial"/>
        </w:rPr>
        <w:t>,</w:t>
      </w:r>
      <w:r w:rsidR="00DA05C8">
        <w:rPr>
          <w:rFonts w:ascii="Arial" w:eastAsia="Calibri" w:hAnsi="Arial" w:cs="Arial"/>
        </w:rPr>
        <w:t xml:space="preserve"> and </w:t>
      </w:r>
      <w:r w:rsidR="00B54DF5">
        <w:rPr>
          <w:rFonts w:ascii="Arial" w:eastAsia="Calibri" w:hAnsi="Arial" w:cs="Arial"/>
        </w:rPr>
        <w:t>commencement of works</w:t>
      </w:r>
      <w:r w:rsidR="00DA05C8">
        <w:rPr>
          <w:rFonts w:ascii="Arial" w:eastAsia="Calibri" w:hAnsi="Arial" w:cs="Arial"/>
        </w:rPr>
        <w:t xml:space="preserve"> on the external </w:t>
      </w:r>
      <w:r w:rsidR="007D0D12">
        <w:rPr>
          <w:rFonts w:ascii="Arial" w:eastAsia="Calibri" w:hAnsi="Arial" w:cs="Arial"/>
        </w:rPr>
        <w:t xml:space="preserve">cladding </w:t>
      </w:r>
      <w:r w:rsidR="00DA05C8">
        <w:rPr>
          <w:rFonts w:ascii="Arial" w:eastAsia="Calibri" w:hAnsi="Arial" w:cs="Arial"/>
        </w:rPr>
        <w:t xml:space="preserve">to the front of the </w:t>
      </w:r>
      <w:r w:rsidR="00B54DF5">
        <w:rPr>
          <w:rFonts w:ascii="Arial" w:eastAsia="Calibri" w:hAnsi="Arial" w:cs="Arial"/>
        </w:rPr>
        <w:t>hall</w:t>
      </w:r>
      <w:r w:rsidR="00DA05C8">
        <w:rPr>
          <w:rFonts w:ascii="Arial" w:eastAsia="Calibri" w:hAnsi="Arial" w:cs="Arial"/>
        </w:rPr>
        <w:t xml:space="preserve">. </w:t>
      </w:r>
      <w:r w:rsidR="00B54DF5">
        <w:rPr>
          <w:rFonts w:ascii="Arial" w:eastAsia="Calibri" w:hAnsi="Arial" w:cs="Arial"/>
        </w:rPr>
        <w:t xml:space="preserve">The new café is set to open by the end of May and trading in time for the </w:t>
      </w:r>
      <w:r w:rsidR="00DA05C8">
        <w:rPr>
          <w:rFonts w:ascii="Arial" w:eastAsia="Calibri" w:hAnsi="Arial" w:cs="Arial"/>
        </w:rPr>
        <w:t>Leyland Festival on the 2</w:t>
      </w:r>
      <w:r w:rsidR="00DA05C8" w:rsidRPr="00DA05C8">
        <w:rPr>
          <w:rFonts w:ascii="Arial" w:eastAsia="Calibri" w:hAnsi="Arial" w:cs="Arial"/>
          <w:vertAlign w:val="superscript"/>
        </w:rPr>
        <w:t>nd</w:t>
      </w:r>
      <w:r w:rsidR="00DA05C8">
        <w:rPr>
          <w:rFonts w:ascii="Arial" w:eastAsia="Calibri" w:hAnsi="Arial" w:cs="Arial"/>
        </w:rPr>
        <w:t xml:space="preserve"> June</w:t>
      </w:r>
      <w:r w:rsidR="00B54DF5">
        <w:rPr>
          <w:rFonts w:ascii="Arial" w:eastAsia="Calibri" w:hAnsi="Arial" w:cs="Arial"/>
        </w:rPr>
        <w:t xml:space="preserve"> and the Jubilee weekend.  The project is set to be fully completed with all elements handed over by 21</w:t>
      </w:r>
      <w:r w:rsidR="00B54DF5" w:rsidRPr="004315BF">
        <w:rPr>
          <w:rFonts w:ascii="Arial" w:eastAsia="Calibri" w:hAnsi="Arial" w:cs="Arial"/>
          <w:vertAlign w:val="superscript"/>
        </w:rPr>
        <w:t>st</w:t>
      </w:r>
      <w:r w:rsidR="00B54DF5">
        <w:rPr>
          <w:rFonts w:ascii="Arial" w:eastAsia="Calibri" w:hAnsi="Arial" w:cs="Arial"/>
        </w:rPr>
        <w:t xml:space="preserve"> July 2022. </w:t>
      </w:r>
    </w:p>
    <w:p w14:paraId="33851AED" w14:textId="77777777" w:rsidR="008A7057" w:rsidRDefault="008A7057" w:rsidP="008A7057">
      <w:pPr>
        <w:pStyle w:val="ListParagraph"/>
        <w:spacing w:line="240" w:lineRule="auto"/>
        <w:ind w:left="360"/>
        <w:rPr>
          <w:rFonts w:ascii="Arial" w:eastAsia="Calibri" w:hAnsi="Arial" w:cs="Arial"/>
        </w:rPr>
      </w:pPr>
    </w:p>
    <w:p w14:paraId="33851AEE" w14:textId="77777777" w:rsidR="00DA4D8D" w:rsidRPr="00DA4D8D" w:rsidRDefault="00666A2A" w:rsidP="00DA4D8D">
      <w:pPr>
        <w:pStyle w:val="ListParagraph"/>
        <w:numPr>
          <w:ilvl w:val="0"/>
          <w:numId w:val="8"/>
        </w:numPr>
        <w:spacing w:line="240" w:lineRule="auto"/>
        <w:rPr>
          <w:rFonts w:ascii="Arial" w:eastAsia="Calibri" w:hAnsi="Arial" w:cs="Arial"/>
          <w:color w:val="FF0000"/>
        </w:rPr>
      </w:pPr>
      <w:r>
        <w:rPr>
          <w:rFonts w:cs="Arial"/>
          <w:iCs/>
        </w:rPr>
        <w:t xml:space="preserve">The schemes for McKenzie Arms and Jubilee Gardens Extra Care Facility have progressed in line with plans over the past quarter, </w:t>
      </w:r>
      <w:r w:rsidR="005D6BC3">
        <w:rPr>
          <w:rFonts w:cs="Arial"/>
          <w:iCs/>
        </w:rPr>
        <w:t>both</w:t>
      </w:r>
      <w:r>
        <w:rPr>
          <w:rFonts w:cs="Arial"/>
          <w:iCs/>
        </w:rPr>
        <w:t xml:space="preserve"> schemes are focused on providing a</w:t>
      </w:r>
      <w:r w:rsidR="007D0D12">
        <w:rPr>
          <w:rFonts w:cs="Arial"/>
          <w:iCs/>
        </w:rPr>
        <w:t>ccess to</w:t>
      </w:r>
      <w:r w:rsidR="005B68DE">
        <w:rPr>
          <w:rFonts w:cs="Arial"/>
          <w:iCs/>
        </w:rPr>
        <w:t xml:space="preserve"> high quality</w:t>
      </w:r>
      <w:r w:rsidR="007D0D12">
        <w:rPr>
          <w:rFonts w:cs="Arial"/>
          <w:iCs/>
        </w:rPr>
        <w:t xml:space="preserve"> affordable homes</w:t>
      </w:r>
      <w:r w:rsidR="005B68DE">
        <w:rPr>
          <w:rFonts w:cs="Arial"/>
          <w:iCs/>
        </w:rPr>
        <w:t xml:space="preserve">. </w:t>
      </w:r>
      <w:r w:rsidR="00FC70DF">
        <w:rPr>
          <w:rFonts w:cs="Arial"/>
          <w:iCs/>
        </w:rPr>
        <w:t>T</w:t>
      </w:r>
      <w:r w:rsidR="005B68DE">
        <w:rPr>
          <w:rFonts w:cs="Arial"/>
          <w:iCs/>
        </w:rPr>
        <w:t xml:space="preserve">he construction phase of the McKenzie Arms development </w:t>
      </w:r>
      <w:r w:rsidR="00FC70DF">
        <w:rPr>
          <w:rFonts w:cs="Arial"/>
          <w:iCs/>
        </w:rPr>
        <w:t>started</w:t>
      </w:r>
      <w:r w:rsidR="005B68DE">
        <w:rPr>
          <w:rFonts w:cs="Arial"/>
          <w:iCs/>
        </w:rPr>
        <w:t xml:space="preserve"> in January 2022. Work carried out on site includes</w:t>
      </w:r>
      <w:r w:rsidR="007D0D12">
        <w:rPr>
          <w:rFonts w:cs="Arial"/>
          <w:iCs/>
        </w:rPr>
        <w:t xml:space="preserve"> address registrations process, remedial work to the boundary walls, substructure masonry to apartments, drainage, block floors and diversion of the overhead BT cable.</w:t>
      </w:r>
      <w:r w:rsidR="00B54DF5" w:rsidRPr="00B54DF5">
        <w:rPr>
          <w:rFonts w:cs="Arial"/>
          <w:iCs/>
        </w:rPr>
        <w:t xml:space="preserve"> </w:t>
      </w:r>
      <w:r w:rsidR="00B54DF5">
        <w:rPr>
          <w:rFonts w:cs="Arial"/>
          <w:iCs/>
        </w:rPr>
        <w:t>In support of the project the Council has successfully received funding from Homes England totalling £675k.</w:t>
      </w:r>
    </w:p>
    <w:p w14:paraId="33851AEF" w14:textId="77777777" w:rsidR="00DA4D8D" w:rsidRPr="00DA4D8D" w:rsidRDefault="00DA4D8D" w:rsidP="00DA4D8D">
      <w:pPr>
        <w:pStyle w:val="ListParagraph"/>
        <w:rPr>
          <w:rFonts w:ascii="Arial" w:eastAsia="Calibri" w:hAnsi="Arial" w:cs="Arial"/>
          <w:color w:val="FF0000"/>
        </w:rPr>
      </w:pPr>
    </w:p>
    <w:p w14:paraId="33851AF0" w14:textId="77777777" w:rsidR="00DA4D8D" w:rsidRPr="00DA4D8D" w:rsidRDefault="00666A2A" w:rsidP="00DA4D8D">
      <w:pPr>
        <w:pStyle w:val="ListParagraph"/>
        <w:numPr>
          <w:ilvl w:val="0"/>
          <w:numId w:val="8"/>
        </w:numPr>
        <w:spacing w:line="240" w:lineRule="auto"/>
        <w:rPr>
          <w:rFonts w:cs="Arial"/>
          <w:iCs/>
        </w:rPr>
      </w:pPr>
      <w:r w:rsidRPr="00DA4D8D">
        <w:rPr>
          <w:rFonts w:cs="Arial"/>
          <w:iCs/>
        </w:rPr>
        <w:t xml:space="preserve">Jubilee </w:t>
      </w:r>
      <w:r w:rsidR="00B54DF5">
        <w:rPr>
          <w:rFonts w:cs="Arial"/>
          <w:iCs/>
        </w:rPr>
        <w:t>G</w:t>
      </w:r>
      <w:r w:rsidRPr="00DA4D8D">
        <w:rPr>
          <w:rFonts w:cs="Arial"/>
          <w:iCs/>
        </w:rPr>
        <w:t xml:space="preserve">ardens Extra Care development has progressed </w:t>
      </w:r>
      <w:r w:rsidR="00B54DF5">
        <w:rPr>
          <w:rFonts w:cs="Arial"/>
          <w:iCs/>
        </w:rPr>
        <w:t>to</w:t>
      </w:r>
      <w:r w:rsidRPr="00DA4D8D">
        <w:rPr>
          <w:rFonts w:cs="Arial"/>
          <w:iCs/>
        </w:rPr>
        <w:t xml:space="preserve"> Stage 3 design and development of the planning application. </w:t>
      </w:r>
      <w:r>
        <w:rPr>
          <w:rFonts w:cs="Arial"/>
          <w:iCs/>
        </w:rPr>
        <w:t>The m</w:t>
      </w:r>
      <w:r>
        <w:rPr>
          <w:rFonts w:cs="Arial"/>
          <w:iCs/>
        </w:rPr>
        <w:t xml:space="preserve">ain contractor has been appointed through 2 stage appointment process and is to be formalised in quarter one.  </w:t>
      </w:r>
      <w:r w:rsidR="00F202C1">
        <w:rPr>
          <w:rFonts w:cs="Arial"/>
          <w:iCs/>
        </w:rPr>
        <w:t xml:space="preserve">Ground condition investigatory work will be carried out on the West Paddock site in Leyland, </w:t>
      </w:r>
      <w:r w:rsidR="00F202C1" w:rsidRPr="00F202C1">
        <w:rPr>
          <w:rFonts w:cs="Arial"/>
          <w:iCs/>
        </w:rPr>
        <w:t xml:space="preserve">to better understand the ground conditions of the area </w:t>
      </w:r>
      <w:r w:rsidR="00F202C1">
        <w:rPr>
          <w:rFonts w:cs="Arial"/>
          <w:iCs/>
        </w:rPr>
        <w:t>to</w:t>
      </w:r>
      <w:r w:rsidR="00F202C1" w:rsidRPr="00F202C1">
        <w:rPr>
          <w:rFonts w:cs="Arial"/>
          <w:iCs/>
        </w:rPr>
        <w:t xml:space="preserve"> assist in the ongoing design of the facility.</w:t>
      </w:r>
      <w:r w:rsidR="00F202C1">
        <w:rPr>
          <w:rFonts w:cs="Arial"/>
          <w:iCs/>
        </w:rPr>
        <w:t xml:space="preserve"> Going forward, a funding application will be submitted to Homes England, the planning application will be submitted for approval and the Stage 4 technical design of the development will commence. </w:t>
      </w:r>
    </w:p>
    <w:p w14:paraId="33851AF1" w14:textId="77777777" w:rsidR="008A7057" w:rsidRDefault="008A7057" w:rsidP="008A7057">
      <w:pPr>
        <w:pStyle w:val="ListParagraph"/>
        <w:spacing w:line="240" w:lineRule="auto"/>
        <w:ind w:left="360"/>
        <w:rPr>
          <w:rFonts w:ascii="Arial" w:eastAsia="Calibri" w:hAnsi="Arial" w:cs="Arial"/>
        </w:rPr>
      </w:pPr>
    </w:p>
    <w:p w14:paraId="33851AF2" w14:textId="77777777" w:rsidR="00A47396" w:rsidRPr="00E06833" w:rsidRDefault="00666A2A" w:rsidP="004A5B5B">
      <w:pPr>
        <w:pStyle w:val="ListParagraph"/>
        <w:numPr>
          <w:ilvl w:val="0"/>
          <w:numId w:val="8"/>
        </w:numPr>
        <w:spacing w:line="240" w:lineRule="auto"/>
        <w:rPr>
          <w:rFonts w:ascii="Arial" w:eastAsia="Calibri" w:hAnsi="Arial" w:cs="Arial"/>
        </w:rPr>
      </w:pPr>
      <w:r w:rsidRPr="00E06833">
        <w:rPr>
          <w:rFonts w:ascii="Arial" w:eastAsia="Calibri" w:hAnsi="Arial" w:cs="Arial"/>
        </w:rPr>
        <w:t>Of the</w:t>
      </w:r>
      <w:r w:rsidRPr="00E06833">
        <w:rPr>
          <w:rFonts w:ascii="Arial" w:eastAsia="Calibri" w:hAnsi="Arial" w:cs="Arial"/>
        </w:rPr>
        <w:t xml:space="preserve"> </w:t>
      </w:r>
      <w:r>
        <w:rPr>
          <w:rFonts w:ascii="Arial" w:eastAsia="Calibri" w:hAnsi="Arial" w:cs="Arial"/>
        </w:rPr>
        <w:t>four</w:t>
      </w:r>
      <w:r w:rsidRPr="00E06833">
        <w:rPr>
          <w:rFonts w:ascii="Arial" w:eastAsia="Calibri" w:hAnsi="Arial" w:cs="Arial"/>
        </w:rPr>
        <w:t xml:space="preserve"> projects </w:t>
      </w:r>
      <w:r w:rsidRPr="00460D79">
        <w:rPr>
          <w:rFonts w:ascii="Arial" w:eastAsia="Calibri" w:hAnsi="Arial" w:cs="Arial"/>
        </w:rPr>
        <w:t xml:space="preserve">within this priority, </w:t>
      </w:r>
      <w:r w:rsidR="002E7963">
        <w:rPr>
          <w:rFonts w:ascii="Arial" w:eastAsia="Calibri" w:hAnsi="Arial" w:cs="Arial"/>
        </w:rPr>
        <w:t>three</w:t>
      </w:r>
      <w:r>
        <w:rPr>
          <w:rFonts w:ascii="Arial" w:eastAsia="Calibri" w:hAnsi="Arial" w:cs="Arial"/>
        </w:rPr>
        <w:t xml:space="preserve"> are rated green</w:t>
      </w:r>
      <w:r w:rsidR="002E7963">
        <w:rPr>
          <w:rFonts w:ascii="Arial" w:eastAsia="Calibri" w:hAnsi="Arial" w:cs="Arial"/>
        </w:rPr>
        <w:t xml:space="preserve"> and </w:t>
      </w:r>
      <w:r>
        <w:rPr>
          <w:rFonts w:ascii="Arial" w:eastAsia="Calibri" w:hAnsi="Arial" w:cs="Arial"/>
        </w:rPr>
        <w:t>one is rated amber</w:t>
      </w:r>
      <w:r w:rsidR="002E7963">
        <w:rPr>
          <w:rFonts w:ascii="Arial" w:eastAsia="Calibri" w:hAnsi="Arial" w:cs="Arial"/>
        </w:rPr>
        <w:t>.</w:t>
      </w:r>
      <w:r>
        <w:rPr>
          <w:rFonts w:ascii="Arial" w:eastAsia="Calibri" w:hAnsi="Arial" w:cs="Arial"/>
        </w:rPr>
        <w:t xml:space="preserve"> </w:t>
      </w:r>
    </w:p>
    <w:tbl>
      <w:tblPr>
        <w:tblpPr w:leftFromText="180" w:rightFromText="180" w:vertAnchor="text" w:horzAnchor="page" w:tblpX="1534" w:tblpY="208"/>
        <w:tblOverlap w:val="never"/>
        <w:tblW w:w="9874" w:type="dxa"/>
        <w:tblLook w:val="04A0" w:firstRow="1" w:lastRow="0" w:firstColumn="1" w:lastColumn="0" w:noHBand="0" w:noVBand="1"/>
      </w:tblPr>
      <w:tblGrid>
        <w:gridCol w:w="7675"/>
        <w:gridCol w:w="2199"/>
      </w:tblGrid>
      <w:tr w:rsidR="00583ECD" w14:paraId="33851AF5" w14:textId="77777777" w:rsidTr="0006284E">
        <w:trPr>
          <w:trHeight w:val="276"/>
        </w:trPr>
        <w:tc>
          <w:tcPr>
            <w:tcW w:w="7675" w:type="dxa"/>
            <w:vMerge w:val="restart"/>
            <w:tcBorders>
              <w:top w:val="single" w:sz="4" w:space="0" w:color="auto"/>
              <w:left w:val="single" w:sz="4" w:space="0" w:color="auto"/>
              <w:right w:val="single" w:sz="4" w:space="0" w:color="auto"/>
            </w:tcBorders>
            <w:shd w:val="clear" w:color="auto" w:fill="BFBFBF"/>
            <w:vAlign w:val="center"/>
          </w:tcPr>
          <w:p w14:paraId="33851AF3" w14:textId="77777777" w:rsidR="00805EF3" w:rsidRPr="0077663E" w:rsidRDefault="00666A2A" w:rsidP="0006284E">
            <w:pPr>
              <w:spacing w:after="0" w:line="240" w:lineRule="auto"/>
              <w:rPr>
                <w:rFonts w:ascii="Arial" w:eastAsia="Times New Roman" w:hAnsi="Arial" w:cs="Arial"/>
                <w:b/>
                <w:szCs w:val="20"/>
                <w:lang w:eastAsia="en-GB"/>
              </w:rPr>
            </w:pPr>
            <w:r w:rsidRPr="0077663E">
              <w:rPr>
                <w:rFonts w:ascii="Arial" w:eastAsia="Times New Roman" w:hAnsi="Arial" w:cs="Arial"/>
                <w:b/>
                <w:szCs w:val="20"/>
                <w:lang w:eastAsia="en-GB"/>
              </w:rPr>
              <w:t>Projects</w:t>
            </w:r>
          </w:p>
        </w:tc>
        <w:tc>
          <w:tcPr>
            <w:tcW w:w="2199" w:type="dxa"/>
            <w:tcBorders>
              <w:top w:val="single" w:sz="4" w:space="0" w:color="auto"/>
              <w:left w:val="single" w:sz="4" w:space="0" w:color="auto"/>
              <w:right w:val="single" w:sz="4" w:space="0" w:color="auto"/>
            </w:tcBorders>
            <w:shd w:val="clear" w:color="auto" w:fill="BFBFBF"/>
            <w:vAlign w:val="center"/>
          </w:tcPr>
          <w:p w14:paraId="33851AF4" w14:textId="77777777" w:rsidR="00805EF3" w:rsidRPr="0077663E" w:rsidRDefault="00666A2A" w:rsidP="0006284E">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202</w:t>
            </w:r>
            <w:r>
              <w:rPr>
                <w:rFonts w:ascii="Arial" w:eastAsia="Times New Roman" w:hAnsi="Arial" w:cs="Arial"/>
                <w:b/>
                <w:szCs w:val="20"/>
                <w:lang w:eastAsia="en-GB"/>
              </w:rPr>
              <w:t>1</w:t>
            </w:r>
            <w:r w:rsidRPr="0077663E">
              <w:rPr>
                <w:rFonts w:ascii="Arial" w:eastAsia="Times New Roman" w:hAnsi="Arial" w:cs="Arial"/>
                <w:b/>
                <w:szCs w:val="20"/>
                <w:lang w:eastAsia="en-GB"/>
              </w:rPr>
              <w:t>-2</w:t>
            </w:r>
            <w:r>
              <w:rPr>
                <w:rFonts w:ascii="Arial" w:eastAsia="Times New Roman" w:hAnsi="Arial" w:cs="Arial"/>
                <w:b/>
                <w:szCs w:val="20"/>
                <w:lang w:eastAsia="en-GB"/>
              </w:rPr>
              <w:t>2</w:t>
            </w:r>
          </w:p>
        </w:tc>
      </w:tr>
      <w:tr w:rsidR="00583ECD" w14:paraId="33851AF9" w14:textId="77777777" w:rsidTr="0006284E">
        <w:trPr>
          <w:trHeight w:val="468"/>
        </w:trPr>
        <w:tc>
          <w:tcPr>
            <w:tcW w:w="7675" w:type="dxa"/>
            <w:vMerge/>
            <w:tcBorders>
              <w:left w:val="single" w:sz="4" w:space="0" w:color="auto"/>
              <w:bottom w:val="single" w:sz="4" w:space="0" w:color="auto"/>
              <w:right w:val="single" w:sz="4" w:space="0" w:color="auto"/>
            </w:tcBorders>
            <w:shd w:val="clear" w:color="auto" w:fill="BFBFBF"/>
            <w:vAlign w:val="center"/>
          </w:tcPr>
          <w:p w14:paraId="33851AF6" w14:textId="77777777" w:rsidR="00805EF3" w:rsidRPr="0077663E" w:rsidRDefault="00805EF3" w:rsidP="0006284E">
            <w:pPr>
              <w:spacing w:after="0" w:line="240" w:lineRule="auto"/>
              <w:rPr>
                <w:rFonts w:ascii="Arial" w:eastAsia="Times New Roman" w:hAnsi="Arial" w:cs="Arial"/>
                <w:b/>
                <w:szCs w:val="20"/>
                <w:lang w:eastAsia="en-GB"/>
              </w:rPr>
            </w:pPr>
          </w:p>
        </w:tc>
        <w:tc>
          <w:tcPr>
            <w:tcW w:w="2199" w:type="dxa"/>
            <w:tcBorders>
              <w:left w:val="single" w:sz="4" w:space="0" w:color="auto"/>
              <w:bottom w:val="single" w:sz="4" w:space="0" w:color="auto"/>
              <w:right w:val="single" w:sz="4" w:space="0" w:color="auto"/>
            </w:tcBorders>
            <w:shd w:val="clear" w:color="auto" w:fill="BFBFBF"/>
            <w:vAlign w:val="center"/>
          </w:tcPr>
          <w:p w14:paraId="33851AF7" w14:textId="77777777" w:rsidR="00805EF3" w:rsidRPr="0077663E" w:rsidRDefault="00666A2A" w:rsidP="0006284E">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 xml:space="preserve">Quarter </w:t>
            </w:r>
            <w:r>
              <w:rPr>
                <w:rFonts w:ascii="Arial" w:eastAsia="Times New Roman" w:hAnsi="Arial" w:cs="Arial"/>
                <w:b/>
                <w:szCs w:val="20"/>
                <w:lang w:eastAsia="en-GB"/>
              </w:rPr>
              <w:t>4</w:t>
            </w:r>
          </w:p>
          <w:p w14:paraId="33851AF8" w14:textId="77777777" w:rsidR="00805EF3" w:rsidRPr="0077663E" w:rsidRDefault="00666A2A" w:rsidP="0006284E">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w:t>
            </w:r>
            <w:r>
              <w:rPr>
                <w:rFonts w:ascii="Arial" w:eastAsia="Times New Roman" w:hAnsi="Arial" w:cs="Arial"/>
                <w:b/>
                <w:szCs w:val="20"/>
                <w:lang w:eastAsia="en-GB"/>
              </w:rPr>
              <w:t>Jan</w:t>
            </w:r>
            <w:r w:rsidRPr="0077663E">
              <w:rPr>
                <w:rFonts w:ascii="Arial" w:eastAsia="Times New Roman" w:hAnsi="Arial" w:cs="Arial"/>
                <w:b/>
                <w:szCs w:val="20"/>
                <w:lang w:eastAsia="en-GB"/>
              </w:rPr>
              <w:t xml:space="preserve">– </w:t>
            </w:r>
            <w:r>
              <w:rPr>
                <w:rFonts w:ascii="Arial" w:eastAsia="Times New Roman" w:hAnsi="Arial" w:cs="Arial"/>
                <w:b/>
                <w:szCs w:val="20"/>
                <w:lang w:eastAsia="en-GB"/>
              </w:rPr>
              <w:t>Mar</w:t>
            </w:r>
            <w:r w:rsidRPr="0077663E">
              <w:rPr>
                <w:rFonts w:ascii="Arial" w:eastAsia="Times New Roman" w:hAnsi="Arial" w:cs="Arial"/>
                <w:b/>
                <w:szCs w:val="20"/>
                <w:lang w:eastAsia="en-GB"/>
              </w:rPr>
              <w:t>)</w:t>
            </w:r>
          </w:p>
        </w:tc>
      </w:tr>
      <w:tr w:rsidR="00583ECD" w14:paraId="33851AFC" w14:textId="77777777" w:rsidTr="00CA41FD">
        <w:trPr>
          <w:trHeight w:val="477"/>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33851AFA" w14:textId="77777777" w:rsidR="00805EF3" w:rsidRPr="0077663E" w:rsidRDefault="00666A2A" w:rsidP="004E193B">
            <w:pPr>
              <w:spacing w:after="0" w:line="240" w:lineRule="auto"/>
              <w:rPr>
                <w:rFonts w:ascii="Arial" w:eastAsia="Times New Roman" w:hAnsi="Arial" w:cs="Arial"/>
                <w:szCs w:val="20"/>
                <w:lang w:eastAsia="en-GB"/>
              </w:rPr>
            </w:pPr>
            <w:r w:rsidRPr="004E193B">
              <w:rPr>
                <w:rFonts w:ascii="Arial" w:eastAsia="Times New Roman" w:hAnsi="Arial" w:cs="Arial"/>
                <w:szCs w:val="20"/>
                <w:lang w:eastAsia="en-GB"/>
              </w:rPr>
              <w:t>Improve leisure facilities in South Ribble to improve wellbeing</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14:paraId="33851AFB" w14:textId="77777777" w:rsidR="00805EF3" w:rsidRPr="00351CD5" w:rsidRDefault="00666A2A" w:rsidP="0006284E">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Green</w:t>
            </w:r>
          </w:p>
        </w:tc>
      </w:tr>
      <w:tr w:rsidR="00583ECD" w14:paraId="33851AFF" w14:textId="77777777" w:rsidTr="00E06833">
        <w:trPr>
          <w:trHeight w:val="468"/>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33851AFD" w14:textId="77777777" w:rsidR="00805EF3" w:rsidRPr="004E193B" w:rsidRDefault="00666A2A" w:rsidP="004E193B">
            <w:pPr>
              <w:spacing w:after="0" w:line="240" w:lineRule="auto"/>
              <w:rPr>
                <w:rFonts w:ascii="Arial" w:eastAsia="Times New Roman" w:hAnsi="Arial" w:cs="Arial"/>
                <w:szCs w:val="20"/>
                <w:lang w:eastAsia="en-GB"/>
              </w:rPr>
            </w:pPr>
            <w:r w:rsidRPr="004E193B">
              <w:rPr>
                <w:rFonts w:ascii="Arial" w:eastAsia="Times New Roman" w:hAnsi="Arial" w:cs="Arial"/>
                <w:szCs w:val="20"/>
                <w:lang w:eastAsia="en-GB"/>
              </w:rPr>
              <w:t>Deliver the new Worden Hall complex as a flagship venue</w:t>
            </w:r>
          </w:p>
        </w:tc>
        <w:tc>
          <w:tcPr>
            <w:tcW w:w="2199" w:type="dxa"/>
            <w:tcBorders>
              <w:top w:val="single" w:sz="4" w:space="0" w:color="auto"/>
              <w:left w:val="single" w:sz="4" w:space="0" w:color="auto"/>
              <w:bottom w:val="single" w:sz="4" w:space="0" w:color="auto"/>
              <w:right w:val="single" w:sz="4" w:space="0" w:color="auto"/>
            </w:tcBorders>
            <w:shd w:val="clear" w:color="auto" w:fill="FFC000"/>
            <w:vAlign w:val="center"/>
          </w:tcPr>
          <w:p w14:paraId="33851AFE" w14:textId="77777777" w:rsidR="00805EF3" w:rsidRPr="006B5387" w:rsidRDefault="00666A2A" w:rsidP="0006284E">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Amber</w:t>
            </w:r>
          </w:p>
        </w:tc>
      </w:tr>
      <w:tr w:rsidR="00583ECD" w14:paraId="33851B02" w14:textId="77777777" w:rsidTr="00E06833">
        <w:trPr>
          <w:trHeight w:val="468"/>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33851B00" w14:textId="77777777" w:rsidR="00805EF3" w:rsidRPr="004E193B" w:rsidRDefault="00666A2A" w:rsidP="004E193B">
            <w:pPr>
              <w:spacing w:after="0" w:line="240" w:lineRule="auto"/>
              <w:rPr>
                <w:rFonts w:ascii="Arial" w:eastAsia="Times New Roman" w:hAnsi="Arial" w:cs="Arial"/>
                <w:szCs w:val="20"/>
                <w:lang w:eastAsia="en-GB"/>
              </w:rPr>
            </w:pPr>
            <w:r w:rsidRPr="004E193B">
              <w:rPr>
                <w:rFonts w:ascii="Arial" w:eastAsia="Times New Roman" w:hAnsi="Arial" w:cs="Arial"/>
                <w:szCs w:val="20"/>
                <w:lang w:eastAsia="en-GB"/>
              </w:rPr>
              <w:t>Lead action to address climate change for South Ribble</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14:paraId="33851B01" w14:textId="77777777" w:rsidR="00805EF3" w:rsidRPr="00351CD5" w:rsidRDefault="00666A2A" w:rsidP="0006284E">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 xml:space="preserve">Green </w:t>
            </w:r>
          </w:p>
        </w:tc>
      </w:tr>
      <w:tr w:rsidR="00583ECD" w14:paraId="33851B05" w14:textId="77777777" w:rsidTr="00E06833">
        <w:trPr>
          <w:trHeight w:val="534"/>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33851B03" w14:textId="77777777" w:rsidR="00805EF3" w:rsidRPr="004E193B" w:rsidRDefault="00666A2A" w:rsidP="0006284E">
            <w:pPr>
              <w:spacing w:after="0" w:line="240" w:lineRule="auto"/>
              <w:rPr>
                <w:rFonts w:ascii="Arial" w:eastAsia="Times New Roman" w:hAnsi="Arial" w:cs="Arial"/>
                <w:szCs w:val="20"/>
                <w:lang w:eastAsia="en-GB"/>
              </w:rPr>
            </w:pPr>
            <w:r w:rsidRPr="004E193B">
              <w:rPr>
                <w:rFonts w:ascii="Arial" w:eastAsia="Times New Roman" w:hAnsi="Arial" w:cs="Arial"/>
                <w:szCs w:val="20"/>
                <w:lang w:eastAsia="en-GB"/>
              </w:rPr>
              <w:t>Deliver affordable homes</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14:paraId="33851B04" w14:textId="77777777" w:rsidR="00805EF3" w:rsidRPr="00E06833" w:rsidRDefault="00666A2A" w:rsidP="0006284E">
            <w:pPr>
              <w:spacing w:after="0" w:line="240" w:lineRule="auto"/>
              <w:jc w:val="center"/>
              <w:rPr>
                <w:rFonts w:ascii="Arial" w:eastAsia="Times New Roman" w:hAnsi="Arial" w:cs="Arial"/>
                <w:b/>
                <w:bCs/>
                <w:noProof/>
                <w:color w:val="FFFFFF" w:themeColor="background1"/>
                <w:szCs w:val="20"/>
                <w:lang w:eastAsia="en-GB"/>
              </w:rPr>
            </w:pPr>
            <w:r w:rsidRPr="00E06833">
              <w:rPr>
                <w:rFonts w:ascii="Arial" w:eastAsia="Times New Roman" w:hAnsi="Arial" w:cs="Arial"/>
                <w:b/>
                <w:bCs/>
                <w:noProof/>
                <w:color w:val="FFFFFF" w:themeColor="background1"/>
                <w:szCs w:val="20"/>
                <w:lang w:eastAsia="en-GB"/>
              </w:rPr>
              <w:t>Green</w:t>
            </w:r>
          </w:p>
        </w:tc>
      </w:tr>
    </w:tbl>
    <w:p w14:paraId="33851B06" w14:textId="77777777" w:rsidR="00A47396" w:rsidRDefault="00A47396" w:rsidP="004A5B5B">
      <w:pPr>
        <w:spacing w:line="240" w:lineRule="auto"/>
        <w:rPr>
          <w:rFonts w:ascii="Segoe UI" w:eastAsia="Times New Roman" w:hAnsi="Segoe UI" w:cs="Segoe UI"/>
          <w:sz w:val="21"/>
          <w:szCs w:val="21"/>
          <w:lang w:eastAsia="en-GB"/>
        </w:rPr>
      </w:pPr>
    </w:p>
    <w:tbl>
      <w:tblPr>
        <w:tblW w:w="97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035"/>
        <w:gridCol w:w="2056"/>
      </w:tblGrid>
      <w:tr w:rsidR="00583ECD" w14:paraId="33851B0A" w14:textId="77777777" w:rsidTr="00867CF2">
        <w:trPr>
          <w:trHeight w:val="1479"/>
        </w:trPr>
        <w:tc>
          <w:tcPr>
            <w:tcW w:w="7736" w:type="dxa"/>
            <w:gridSpan w:val="2"/>
            <w:shd w:val="clear" w:color="auto" w:fill="auto"/>
            <w:vAlign w:val="center"/>
          </w:tcPr>
          <w:p w14:paraId="33851B07" w14:textId="77777777" w:rsidR="00EF7301" w:rsidRPr="00EF7301" w:rsidRDefault="00666A2A" w:rsidP="00867CF2">
            <w:pPr>
              <w:widowControl w:val="0"/>
              <w:rPr>
                <w:rFonts w:ascii="Arial" w:eastAsia="Times New Roman" w:hAnsi="Arial" w:cs="Arial"/>
                <w:b/>
                <w:bCs/>
                <w:szCs w:val="20"/>
                <w:lang w:eastAsia="en-GB"/>
              </w:rPr>
            </w:pPr>
            <w:commentRangeStart w:id="12"/>
            <w:r w:rsidRPr="00EF7301">
              <w:rPr>
                <w:rFonts w:ascii="Arial" w:eastAsia="Times New Roman" w:hAnsi="Arial" w:cs="Arial"/>
                <w:b/>
                <w:bCs/>
                <w:szCs w:val="20"/>
                <w:lang w:eastAsia="en-GB"/>
              </w:rPr>
              <w:t>Deliver the new Worden Hall complex as a flagship venue</w:t>
            </w:r>
            <w:r w:rsidRPr="00E06833">
              <w:rPr>
                <w:rFonts w:ascii="Arial" w:eastAsia="Times New Roman" w:hAnsi="Arial" w:cs="Arial"/>
                <w:b/>
                <w:bCs/>
                <w:szCs w:val="20"/>
                <w:lang w:eastAsia="en-GB"/>
              </w:rPr>
              <w:t>:</w:t>
            </w:r>
            <w:commentRangeEnd w:id="12"/>
            <w:r w:rsidR="00037EAD">
              <w:rPr>
                <w:rStyle w:val="CommentReference"/>
              </w:rPr>
              <w:commentReference w:id="12"/>
            </w:r>
          </w:p>
          <w:p w14:paraId="33851B08" w14:textId="77777777" w:rsidR="00EF7301" w:rsidRPr="009B192A" w:rsidRDefault="00666A2A" w:rsidP="00867CF2">
            <w:pPr>
              <w:widowControl w:val="0"/>
              <w:spacing w:after="0" w:line="240" w:lineRule="auto"/>
              <w:rPr>
                <w:bCs/>
              </w:rPr>
            </w:pPr>
            <w:r w:rsidRPr="00374886">
              <w:rPr>
                <w:rFonts w:eastAsia="Calibri" w:cstheme="minorHAnsi"/>
                <w:color w:val="000000" w:themeColor="text1"/>
                <w:szCs w:val="32"/>
              </w:rPr>
              <w:t xml:space="preserve">The project is to develop the central buildings of Worden park; (excluding the craft </w:t>
            </w:r>
            <w:r w:rsidRPr="00374886">
              <w:rPr>
                <w:rFonts w:eastAsia="Calibri" w:cstheme="minorHAnsi"/>
                <w:color w:val="000000" w:themeColor="text1"/>
                <w:szCs w:val="32"/>
              </w:rPr>
              <w:t>units and conservatory), into a community event space and small wedding venue including an enhanced café offer</w:t>
            </w:r>
            <w:r>
              <w:rPr>
                <w:rFonts w:eastAsia="Calibri" w:cstheme="minorHAnsi"/>
                <w:color w:val="000000" w:themeColor="text1"/>
                <w:szCs w:val="32"/>
              </w:rPr>
              <w:t>.</w:t>
            </w:r>
          </w:p>
        </w:tc>
        <w:tc>
          <w:tcPr>
            <w:tcW w:w="2056" w:type="dxa"/>
            <w:shd w:val="clear" w:color="auto" w:fill="FFC000"/>
            <w:vAlign w:val="center"/>
          </w:tcPr>
          <w:p w14:paraId="33851B09" w14:textId="77777777" w:rsidR="00EF7301" w:rsidRPr="00D3638D" w:rsidRDefault="00666A2A" w:rsidP="00867CF2">
            <w:pPr>
              <w:pStyle w:val="ListParagraph"/>
              <w:widowControl w:val="0"/>
              <w:spacing w:after="0"/>
              <w:ind w:left="0"/>
              <w:jc w:val="center"/>
              <w:outlineLvl w:val="0"/>
              <w:rPr>
                <w:b/>
                <w:color w:val="FFC000"/>
              </w:rPr>
            </w:pPr>
            <w:r w:rsidRPr="00CD576D">
              <w:rPr>
                <w:b/>
                <w:bCs/>
                <w:color w:val="FFFFFF" w:themeColor="background1"/>
                <w:sz w:val="24"/>
                <w:szCs w:val="24"/>
              </w:rPr>
              <w:t>AMBER</w:t>
            </w:r>
          </w:p>
        </w:tc>
      </w:tr>
      <w:tr w:rsidR="00583ECD" w14:paraId="33851B10" w14:textId="77777777" w:rsidTr="00867CF2">
        <w:trPr>
          <w:cantSplit/>
          <w:trHeight w:val="1189"/>
        </w:trPr>
        <w:tc>
          <w:tcPr>
            <w:tcW w:w="1701" w:type="dxa"/>
            <w:shd w:val="clear" w:color="auto" w:fill="auto"/>
          </w:tcPr>
          <w:p w14:paraId="33851B0B" w14:textId="77777777" w:rsidR="00EF7301" w:rsidRPr="00017C72" w:rsidRDefault="00666A2A" w:rsidP="00867CF2">
            <w:pPr>
              <w:widowControl w:val="0"/>
              <w:rPr>
                <w:b/>
                <w:bCs/>
                <w:color w:val="FF0000"/>
              </w:rPr>
            </w:pPr>
            <w:r w:rsidRPr="00A54B9C">
              <w:rPr>
                <w:b/>
                <w:bCs/>
              </w:rPr>
              <w:t>Issue:</w:t>
            </w:r>
          </w:p>
        </w:tc>
        <w:tc>
          <w:tcPr>
            <w:tcW w:w="8091" w:type="dxa"/>
            <w:gridSpan w:val="2"/>
            <w:shd w:val="clear" w:color="auto" w:fill="auto"/>
            <w:vAlign w:val="center"/>
          </w:tcPr>
          <w:p w14:paraId="33851B0C" w14:textId="77777777" w:rsidR="00452896" w:rsidRDefault="00666A2A" w:rsidP="00867CF2">
            <w:pPr>
              <w:spacing w:after="0" w:line="240" w:lineRule="auto"/>
              <w:rPr>
                <w:rFonts w:eastAsia="Calibri" w:cs="Arial"/>
                <w:bCs/>
              </w:rPr>
            </w:pPr>
            <w:r>
              <w:rPr>
                <w:rFonts w:eastAsia="Calibri" w:cs="Arial"/>
                <w:bCs/>
              </w:rPr>
              <w:t>Delays have impacted the intended completion date</w:t>
            </w:r>
            <w:r w:rsidR="00912124">
              <w:rPr>
                <w:rFonts w:eastAsia="Calibri" w:cs="Arial"/>
                <w:bCs/>
              </w:rPr>
              <w:t xml:space="preserve"> of June 202</w:t>
            </w:r>
            <w:r w:rsidR="005D6BC3">
              <w:rPr>
                <w:rFonts w:eastAsia="Calibri" w:cs="Arial"/>
                <w:bCs/>
              </w:rPr>
              <w:t>2</w:t>
            </w:r>
            <w:r>
              <w:rPr>
                <w:rFonts w:eastAsia="Calibri" w:cs="Arial"/>
                <w:bCs/>
              </w:rPr>
              <w:t>, which is now scheduled for handover on 21</w:t>
            </w:r>
            <w:r w:rsidRPr="004315BF">
              <w:rPr>
                <w:rFonts w:eastAsia="Calibri" w:cs="Arial"/>
                <w:bCs/>
                <w:vertAlign w:val="superscript"/>
              </w:rPr>
              <w:t>st</w:t>
            </w:r>
            <w:r>
              <w:rPr>
                <w:rFonts w:eastAsia="Calibri" w:cs="Arial"/>
                <w:bCs/>
              </w:rPr>
              <w:t xml:space="preserve"> July 2022.  </w:t>
            </w:r>
          </w:p>
          <w:p w14:paraId="33851B0D" w14:textId="77777777" w:rsidR="00452896" w:rsidRDefault="00452896" w:rsidP="00867CF2">
            <w:pPr>
              <w:spacing w:after="0" w:line="240" w:lineRule="auto"/>
              <w:rPr>
                <w:rFonts w:eastAsia="Calibri" w:cs="Arial"/>
                <w:bCs/>
              </w:rPr>
            </w:pPr>
          </w:p>
          <w:p w14:paraId="33851B0E" w14:textId="77777777" w:rsidR="00606A34" w:rsidRDefault="00666A2A" w:rsidP="00684173">
            <w:pPr>
              <w:spacing w:after="0" w:line="240" w:lineRule="auto"/>
              <w:rPr>
                <w:rFonts w:eastAsia="Calibri" w:cs="Arial"/>
                <w:bCs/>
              </w:rPr>
            </w:pPr>
            <w:r>
              <w:rPr>
                <w:rFonts w:eastAsia="Calibri" w:cs="Arial"/>
                <w:bCs/>
              </w:rPr>
              <w:t>The reasons for the delays have been out of the Council’s control due to factors on delay in supply chains and arrival of materials on site. This has also further been impacted with elements of some work taking longer than planned, due to th</w:t>
            </w:r>
            <w:r>
              <w:rPr>
                <w:rFonts w:eastAsia="Calibri" w:cs="Arial"/>
                <w:bCs/>
              </w:rPr>
              <w:t xml:space="preserve">e nature of heritage and </w:t>
            </w:r>
            <w:r w:rsidR="00684173">
              <w:rPr>
                <w:rFonts w:eastAsia="Calibri" w:cs="Arial"/>
                <w:bCs/>
              </w:rPr>
              <w:t>conservation-based</w:t>
            </w:r>
            <w:r>
              <w:rPr>
                <w:rFonts w:eastAsia="Calibri" w:cs="Arial"/>
                <w:bCs/>
              </w:rPr>
              <w:t xml:space="preserve"> works which can often result in further remediations and works having to be carried out. </w:t>
            </w:r>
          </w:p>
          <w:p w14:paraId="33851B0F" w14:textId="77777777" w:rsidR="00684173" w:rsidRPr="004315BF" w:rsidRDefault="00684173" w:rsidP="00684173">
            <w:pPr>
              <w:spacing w:after="0" w:line="240" w:lineRule="auto"/>
              <w:rPr>
                <w:rFonts w:eastAsia="Calibri" w:cs="Arial"/>
                <w:bCs/>
              </w:rPr>
            </w:pPr>
          </w:p>
        </w:tc>
        <w:bookmarkStart w:id="13" w:name="_GoBack"/>
        <w:bookmarkEnd w:id="13"/>
      </w:tr>
      <w:tr w:rsidR="00583ECD" w14:paraId="33851B19" w14:textId="77777777" w:rsidTr="00867CF2">
        <w:trPr>
          <w:cantSplit/>
          <w:trHeight w:val="1573"/>
        </w:trPr>
        <w:tc>
          <w:tcPr>
            <w:tcW w:w="1701" w:type="dxa"/>
            <w:shd w:val="clear" w:color="auto" w:fill="auto"/>
          </w:tcPr>
          <w:p w14:paraId="33851B11" w14:textId="77777777" w:rsidR="00EF7301" w:rsidRDefault="00666A2A" w:rsidP="00867CF2">
            <w:pPr>
              <w:widowControl w:val="0"/>
            </w:pPr>
            <w:r w:rsidRPr="00A54B9C">
              <w:rPr>
                <w:b/>
                <w:bCs/>
              </w:rPr>
              <w:t xml:space="preserve">Action </w:t>
            </w:r>
            <w:r>
              <w:rPr>
                <w:b/>
                <w:bCs/>
              </w:rPr>
              <w:t xml:space="preserve">Plan -What will be done: </w:t>
            </w:r>
          </w:p>
        </w:tc>
        <w:tc>
          <w:tcPr>
            <w:tcW w:w="8091" w:type="dxa"/>
            <w:gridSpan w:val="2"/>
            <w:shd w:val="clear" w:color="auto" w:fill="auto"/>
            <w:vAlign w:val="center"/>
          </w:tcPr>
          <w:p w14:paraId="33851B12" w14:textId="77777777" w:rsidR="00684173" w:rsidRDefault="00666A2A" w:rsidP="00867CF2">
            <w:pPr>
              <w:spacing w:after="0" w:line="240" w:lineRule="auto"/>
              <w:contextualSpacing/>
              <w:rPr>
                <w:rFonts w:ascii="Arial" w:eastAsia="Calibri" w:hAnsi="Arial" w:cs="Times New Roman"/>
                <w:szCs w:val="18"/>
              </w:rPr>
            </w:pPr>
            <w:r>
              <w:rPr>
                <w:rFonts w:ascii="Arial" w:eastAsia="Calibri" w:hAnsi="Arial" w:cs="Times New Roman"/>
                <w:szCs w:val="18"/>
              </w:rPr>
              <w:t xml:space="preserve">Whilst the site will not be fully completed, every effort has been made to ensure that part of the hall will be accessible and open to the public. </w:t>
            </w:r>
          </w:p>
          <w:p w14:paraId="33851B13" w14:textId="77777777" w:rsidR="00684173" w:rsidRDefault="00684173" w:rsidP="00867CF2">
            <w:pPr>
              <w:spacing w:after="0" w:line="240" w:lineRule="auto"/>
              <w:contextualSpacing/>
              <w:rPr>
                <w:rFonts w:ascii="Arial" w:eastAsia="Calibri" w:hAnsi="Arial" w:cs="Times New Roman"/>
                <w:szCs w:val="18"/>
              </w:rPr>
            </w:pPr>
          </w:p>
          <w:p w14:paraId="33851B14" w14:textId="77777777" w:rsidR="00684173" w:rsidRDefault="00666A2A" w:rsidP="00867CF2">
            <w:pPr>
              <w:spacing w:after="0" w:line="240" w:lineRule="auto"/>
              <w:contextualSpacing/>
              <w:rPr>
                <w:rFonts w:ascii="Arial" w:eastAsia="Calibri" w:hAnsi="Arial" w:cs="Times New Roman"/>
                <w:szCs w:val="18"/>
              </w:rPr>
            </w:pPr>
            <w:r>
              <w:rPr>
                <w:rFonts w:ascii="Arial" w:eastAsia="Calibri" w:hAnsi="Arial" w:cs="Times New Roman"/>
                <w:szCs w:val="18"/>
              </w:rPr>
              <w:t>Contractors have undertaken additional hours to accelerate the works to close the gap in the delays and whi</w:t>
            </w:r>
            <w:r>
              <w:rPr>
                <w:rFonts w:ascii="Arial" w:eastAsia="Calibri" w:hAnsi="Arial" w:cs="Times New Roman"/>
                <w:szCs w:val="18"/>
              </w:rPr>
              <w:t>lst the hall will not be fully open by the festival weekend, by the time of the Jubilee weekend:</w:t>
            </w:r>
          </w:p>
          <w:p w14:paraId="33851B15" w14:textId="77777777" w:rsidR="00684173" w:rsidRPr="004315BF" w:rsidRDefault="00666A2A" w:rsidP="004315BF">
            <w:pPr>
              <w:pStyle w:val="ListParagraph"/>
              <w:numPr>
                <w:ilvl w:val="0"/>
                <w:numId w:val="29"/>
              </w:numPr>
              <w:spacing w:after="0" w:line="240" w:lineRule="auto"/>
              <w:rPr>
                <w:rFonts w:ascii="Arial" w:eastAsia="Calibri" w:hAnsi="Arial" w:cs="Times New Roman"/>
                <w:szCs w:val="18"/>
              </w:rPr>
            </w:pPr>
            <w:r w:rsidRPr="004315BF">
              <w:rPr>
                <w:rFonts w:ascii="Arial" w:eastAsia="Calibri" w:hAnsi="Arial" w:cs="Times New Roman"/>
                <w:szCs w:val="18"/>
              </w:rPr>
              <w:t xml:space="preserve">The café facilities </w:t>
            </w:r>
            <w:r>
              <w:rPr>
                <w:rFonts w:ascii="Arial" w:eastAsia="Calibri" w:hAnsi="Arial" w:cs="Times New Roman"/>
                <w:szCs w:val="18"/>
              </w:rPr>
              <w:t>will be open and trading (</w:t>
            </w:r>
            <w:r w:rsidRPr="004315BF">
              <w:rPr>
                <w:rFonts w:ascii="Arial" w:eastAsia="Calibri" w:hAnsi="Arial" w:cs="Times New Roman"/>
                <w:szCs w:val="18"/>
              </w:rPr>
              <w:t>due to be handed over by the end May</w:t>
            </w:r>
            <w:r>
              <w:rPr>
                <w:rFonts w:ascii="Arial" w:eastAsia="Calibri" w:hAnsi="Arial" w:cs="Times New Roman"/>
                <w:szCs w:val="18"/>
              </w:rPr>
              <w:t>).</w:t>
            </w:r>
          </w:p>
          <w:p w14:paraId="33851B16" w14:textId="77777777" w:rsidR="00684173" w:rsidRPr="004315BF" w:rsidRDefault="00666A2A" w:rsidP="004315BF">
            <w:pPr>
              <w:pStyle w:val="ListParagraph"/>
              <w:numPr>
                <w:ilvl w:val="0"/>
                <w:numId w:val="29"/>
              </w:numPr>
              <w:spacing w:after="0" w:line="240" w:lineRule="auto"/>
              <w:rPr>
                <w:rFonts w:ascii="Arial" w:eastAsia="Calibri" w:hAnsi="Arial" w:cs="Times New Roman"/>
                <w:szCs w:val="18"/>
              </w:rPr>
            </w:pPr>
            <w:r w:rsidRPr="004315BF">
              <w:rPr>
                <w:rFonts w:ascii="Arial" w:eastAsia="Calibri" w:hAnsi="Arial" w:cs="Times New Roman"/>
                <w:szCs w:val="18"/>
              </w:rPr>
              <w:t xml:space="preserve">All landscaping and exterior works will be completed </w:t>
            </w:r>
          </w:p>
          <w:p w14:paraId="33851B17" w14:textId="77777777" w:rsidR="00684173" w:rsidRDefault="00684173" w:rsidP="00867CF2">
            <w:pPr>
              <w:spacing w:after="0" w:line="240" w:lineRule="auto"/>
              <w:contextualSpacing/>
              <w:rPr>
                <w:rFonts w:ascii="Arial" w:eastAsia="Calibri" w:hAnsi="Arial" w:cs="Times New Roman"/>
                <w:szCs w:val="18"/>
              </w:rPr>
            </w:pPr>
          </w:p>
          <w:p w14:paraId="33851B18" w14:textId="77777777" w:rsidR="00606A34" w:rsidRPr="00CE5027" w:rsidRDefault="00666A2A" w:rsidP="00867CF2">
            <w:pPr>
              <w:spacing w:after="0" w:line="240" w:lineRule="auto"/>
              <w:contextualSpacing/>
              <w:rPr>
                <w:rFonts w:ascii="Arial" w:eastAsia="Calibri" w:hAnsi="Arial" w:cs="Times New Roman"/>
                <w:szCs w:val="18"/>
              </w:rPr>
            </w:pPr>
            <w:r>
              <w:rPr>
                <w:rFonts w:ascii="Arial" w:eastAsia="Calibri" w:hAnsi="Arial" w:cs="Times New Roman"/>
                <w:szCs w:val="18"/>
              </w:rPr>
              <w:t>The project is on s</w:t>
            </w:r>
            <w:r>
              <w:rPr>
                <w:rFonts w:ascii="Arial" w:eastAsia="Calibri" w:hAnsi="Arial" w:cs="Times New Roman"/>
                <w:szCs w:val="18"/>
              </w:rPr>
              <w:t>chedule for completion and hand over with the retail units, office space and courtyard due to be completed 21</w:t>
            </w:r>
            <w:r w:rsidRPr="004315BF">
              <w:rPr>
                <w:rFonts w:ascii="Arial" w:eastAsia="Calibri" w:hAnsi="Arial" w:cs="Times New Roman"/>
                <w:szCs w:val="18"/>
                <w:vertAlign w:val="superscript"/>
              </w:rPr>
              <w:t>st</w:t>
            </w:r>
            <w:r>
              <w:rPr>
                <w:rFonts w:ascii="Arial" w:eastAsia="Calibri" w:hAnsi="Arial" w:cs="Times New Roman"/>
                <w:szCs w:val="18"/>
              </w:rPr>
              <w:t xml:space="preserve"> July </w:t>
            </w:r>
          </w:p>
        </w:tc>
      </w:tr>
    </w:tbl>
    <w:p w14:paraId="33851B1A" w14:textId="77777777" w:rsidR="00805EF3" w:rsidRPr="00460D79" w:rsidRDefault="00666A2A" w:rsidP="00805EF3">
      <w:pPr>
        <w:pStyle w:val="Heading2"/>
        <w:rPr>
          <w:rFonts w:asciiTheme="majorHAnsi" w:hAnsiTheme="majorHAnsi" w:cstheme="majorHAnsi"/>
          <w:sz w:val="22"/>
          <w:szCs w:val="22"/>
        </w:rPr>
      </w:pPr>
      <w:r>
        <w:rPr>
          <w:rFonts w:asciiTheme="majorHAnsi" w:hAnsiTheme="majorHAnsi" w:cstheme="majorHAnsi"/>
          <w:sz w:val="22"/>
          <w:szCs w:val="22"/>
        </w:rPr>
        <w:t>K</w:t>
      </w:r>
      <w:r w:rsidRPr="00460D79">
        <w:rPr>
          <w:rFonts w:asciiTheme="majorHAnsi" w:hAnsiTheme="majorHAnsi" w:cstheme="majorHAnsi"/>
          <w:sz w:val="22"/>
          <w:szCs w:val="22"/>
        </w:rPr>
        <w:t>ey Performance Indicators</w:t>
      </w:r>
    </w:p>
    <w:p w14:paraId="33851B1B" w14:textId="77777777" w:rsidR="00EE6935" w:rsidRPr="00574AAD" w:rsidRDefault="00666A2A" w:rsidP="00574AAD">
      <w:pPr>
        <w:pStyle w:val="ListParagraph"/>
        <w:numPr>
          <w:ilvl w:val="0"/>
          <w:numId w:val="8"/>
        </w:numPr>
        <w:rPr>
          <w:rFonts w:ascii="Arial" w:eastAsia="Calibri" w:hAnsi="Arial" w:cs="Arial"/>
          <w:color w:val="FF0000"/>
        </w:rPr>
      </w:pPr>
      <w:r w:rsidRPr="00574AAD">
        <w:rPr>
          <w:rFonts w:ascii="Arial" w:eastAsia="Calibri" w:hAnsi="Arial" w:cs="Arial"/>
        </w:rPr>
        <w:t xml:space="preserve">Of the nine performance measures reported under this outcome, </w:t>
      </w:r>
      <w:r w:rsidR="00574AAD" w:rsidRPr="00747307">
        <w:rPr>
          <w:rFonts w:ascii="Arial" w:eastAsia="Calibri" w:hAnsi="Arial" w:cs="Arial"/>
        </w:rPr>
        <w:t>five are</w:t>
      </w:r>
      <w:r w:rsidRPr="00574AAD">
        <w:rPr>
          <w:rFonts w:ascii="Arial" w:eastAsia="Calibri" w:hAnsi="Arial" w:cs="Arial"/>
        </w:rPr>
        <w:t xml:space="preserve"> due to be reported this quarter. </w:t>
      </w:r>
      <w:r w:rsidR="00574AAD" w:rsidRPr="00574AAD">
        <w:rPr>
          <w:rFonts w:ascii="Arial" w:eastAsia="Calibri" w:hAnsi="Arial" w:cs="Arial"/>
        </w:rPr>
        <w:t xml:space="preserve">Two performance indicators are on track performing above target, </w:t>
      </w:r>
      <w:r w:rsidR="00684173">
        <w:rPr>
          <w:rFonts w:ascii="Arial" w:eastAsia="Calibri" w:hAnsi="Arial" w:cs="Arial"/>
        </w:rPr>
        <w:t xml:space="preserve">two indicators are </w:t>
      </w:r>
      <w:r w:rsidR="003C6B0E" w:rsidRPr="003C6B0E">
        <w:rPr>
          <w:rFonts w:ascii="Arial" w:eastAsia="Calibri" w:hAnsi="Arial" w:cs="Arial"/>
        </w:rPr>
        <w:t xml:space="preserve">monitored against </w:t>
      </w:r>
      <w:r w:rsidR="004C27A8">
        <w:rPr>
          <w:rFonts w:ascii="Arial" w:eastAsia="Calibri" w:hAnsi="Arial" w:cs="Arial"/>
        </w:rPr>
        <w:t>their</w:t>
      </w:r>
      <w:r w:rsidR="004C27A8" w:rsidRPr="003C6B0E">
        <w:rPr>
          <w:rFonts w:ascii="Arial" w:eastAsia="Calibri" w:hAnsi="Arial" w:cs="Arial"/>
        </w:rPr>
        <w:t xml:space="preserve"> </w:t>
      </w:r>
      <w:r w:rsidR="003C6B0E" w:rsidRPr="003C6B0E">
        <w:rPr>
          <w:rFonts w:ascii="Arial" w:eastAsia="Calibri" w:hAnsi="Arial" w:cs="Arial"/>
        </w:rPr>
        <w:t>trend</w:t>
      </w:r>
      <w:r w:rsidR="00747307" w:rsidRPr="00747307">
        <w:rPr>
          <w:rFonts w:ascii="Arial" w:eastAsia="Calibri" w:hAnsi="Arial" w:cs="Arial"/>
        </w:rPr>
        <w:t xml:space="preserve">, and </w:t>
      </w:r>
      <w:r w:rsidR="00684173">
        <w:rPr>
          <w:rFonts w:ascii="Arial" w:eastAsia="Calibri" w:hAnsi="Arial" w:cs="Arial"/>
        </w:rPr>
        <w:t>one</w:t>
      </w:r>
      <w:r w:rsidR="00684173" w:rsidRPr="00747307">
        <w:rPr>
          <w:rFonts w:ascii="Arial" w:eastAsia="Calibri" w:hAnsi="Arial" w:cs="Arial"/>
        </w:rPr>
        <w:t xml:space="preserve"> </w:t>
      </w:r>
      <w:r w:rsidR="004C27A8">
        <w:rPr>
          <w:rFonts w:ascii="Arial" w:eastAsia="Calibri" w:hAnsi="Arial" w:cs="Arial"/>
        </w:rPr>
        <w:t>is</w:t>
      </w:r>
      <w:r w:rsidR="004C27A8" w:rsidRPr="00747307">
        <w:rPr>
          <w:rFonts w:ascii="Arial" w:eastAsia="Calibri" w:hAnsi="Arial" w:cs="Arial"/>
        </w:rPr>
        <w:t xml:space="preserve"> </w:t>
      </w:r>
      <w:r w:rsidR="00747307" w:rsidRPr="00747307">
        <w:rPr>
          <w:rFonts w:ascii="Arial" w:eastAsia="Calibri" w:hAnsi="Arial" w:cs="Arial"/>
        </w:rPr>
        <w:t>being baselined.</w:t>
      </w:r>
    </w:p>
    <w:p w14:paraId="33851B1C" w14:textId="77777777" w:rsidR="00747307" w:rsidRPr="004D60AA" w:rsidRDefault="00666A2A" w:rsidP="00747307">
      <w:pPr>
        <w:rPr>
          <w:rFonts w:ascii="Arial" w:eastAsia="Calibri" w:hAnsi="Arial" w:cs="Arial"/>
        </w:rPr>
      </w:pPr>
      <w:r w:rsidRPr="004D60AA">
        <w:rPr>
          <w:rFonts w:ascii="Arial" w:eastAsia="Calibri" w:hAnsi="Arial" w:cs="Arial"/>
        </w:rPr>
        <w:t xml:space="preserve">The measure being baselined </w:t>
      </w:r>
      <w:r w:rsidR="005A78FA">
        <w:rPr>
          <w:rFonts w:ascii="Arial" w:eastAsia="Calibri" w:hAnsi="Arial" w:cs="Arial"/>
        </w:rPr>
        <w:t>is</w:t>
      </w:r>
      <w:r w:rsidRPr="004D60AA">
        <w:rPr>
          <w:rFonts w:ascii="Arial" w:eastAsia="Calibri" w:hAnsi="Arial" w:cs="Arial"/>
        </w:rPr>
        <w:t xml:space="preserve">: </w:t>
      </w:r>
    </w:p>
    <w:p w14:paraId="33851B1D" w14:textId="77777777" w:rsidR="00747307" w:rsidRDefault="00666A2A" w:rsidP="00313944">
      <w:pPr>
        <w:pStyle w:val="ListParagraph"/>
        <w:numPr>
          <w:ilvl w:val="0"/>
          <w:numId w:val="35"/>
        </w:numPr>
        <w:spacing w:after="0" w:line="240" w:lineRule="auto"/>
        <w:ind w:left="993"/>
        <w:rPr>
          <w:rFonts w:eastAsia="Calibri" w:cs="Times New Roman"/>
        </w:rPr>
      </w:pPr>
      <w:r w:rsidRPr="00405C25">
        <w:rPr>
          <w:rFonts w:eastAsia="Calibri" w:cs="Times New Roman"/>
        </w:rPr>
        <w:t>The number of wellbeing sessions delivered by the Active Health Team</w:t>
      </w:r>
    </w:p>
    <w:p w14:paraId="33851B1E" w14:textId="77777777" w:rsidR="00337F54" w:rsidRPr="00313944" w:rsidRDefault="00337F54" w:rsidP="00337F54">
      <w:pPr>
        <w:pStyle w:val="ListParagraph"/>
        <w:spacing w:after="0" w:line="240" w:lineRule="auto"/>
        <w:ind w:left="993"/>
        <w:rPr>
          <w:rFonts w:eastAsia="Calibri" w:cs="Times New Roman"/>
        </w:rPr>
      </w:pPr>
    </w:p>
    <w:p w14:paraId="33851B1F" w14:textId="77777777" w:rsidR="00A47396" w:rsidRDefault="00666A2A" w:rsidP="008B74A2">
      <w:pPr>
        <w:spacing w:after="0"/>
        <w:rPr>
          <w:rFonts w:ascii="Arial" w:eastAsia="Calibri" w:hAnsi="Arial" w:cs="Arial"/>
        </w:rPr>
      </w:pPr>
      <w:r w:rsidRPr="00747307">
        <w:rPr>
          <w:rFonts w:ascii="Arial" w:eastAsia="Calibri" w:hAnsi="Arial" w:cs="Arial"/>
        </w:rPr>
        <w:lastRenderedPageBreak/>
        <w:t xml:space="preserve">The two measures </w:t>
      </w:r>
      <w:r>
        <w:rPr>
          <w:rFonts w:ascii="Arial" w:eastAsia="Calibri" w:hAnsi="Arial" w:cs="Arial"/>
        </w:rPr>
        <w:t>rated on track are:</w:t>
      </w:r>
    </w:p>
    <w:p w14:paraId="33851B20" w14:textId="77777777" w:rsidR="00747307" w:rsidRPr="00405C25" w:rsidRDefault="00666A2A" w:rsidP="00405C25">
      <w:pPr>
        <w:pStyle w:val="ListParagraph"/>
        <w:numPr>
          <w:ilvl w:val="0"/>
          <w:numId w:val="34"/>
        </w:numPr>
        <w:spacing w:after="0" w:line="240" w:lineRule="auto"/>
        <w:ind w:left="993"/>
        <w:rPr>
          <w:rFonts w:eastAsia="Calibri" w:cs="Times New Roman"/>
        </w:rPr>
      </w:pPr>
      <w:r w:rsidRPr="00405C25">
        <w:rPr>
          <w:rFonts w:eastAsia="Calibri" w:cs="Times New Roman"/>
        </w:rPr>
        <w:t>27,500 Trees will be planted in the borough this year (Cumulative)</w:t>
      </w:r>
    </w:p>
    <w:p w14:paraId="33851B21" w14:textId="77777777" w:rsidR="00747307" w:rsidRPr="00405C25" w:rsidRDefault="00666A2A" w:rsidP="00405C25">
      <w:pPr>
        <w:pStyle w:val="ListParagraph"/>
        <w:numPr>
          <w:ilvl w:val="0"/>
          <w:numId w:val="34"/>
        </w:numPr>
        <w:spacing w:after="0" w:line="240" w:lineRule="auto"/>
        <w:ind w:left="993"/>
        <w:rPr>
          <w:rFonts w:eastAsia="Calibri" w:cs="Times New Roman"/>
        </w:rPr>
      </w:pPr>
      <w:r w:rsidRPr="00405C25">
        <w:rPr>
          <w:rFonts w:eastAsia="Calibri" w:cs="Times New Roman"/>
        </w:rPr>
        <w:t>Number of affordable homes delivered</w:t>
      </w:r>
    </w:p>
    <w:p w14:paraId="33851B22" w14:textId="77777777" w:rsidR="000C1358" w:rsidRDefault="000C1358" w:rsidP="000C1358">
      <w:pPr>
        <w:spacing w:after="0" w:line="240" w:lineRule="auto"/>
        <w:rPr>
          <w:rFonts w:ascii="Arial" w:eastAsia="Calibri" w:hAnsi="Arial" w:cs="Arial"/>
        </w:rPr>
      </w:pPr>
    </w:p>
    <w:p w14:paraId="33851B23" w14:textId="77777777" w:rsidR="003A4818" w:rsidRDefault="00666A2A" w:rsidP="003A4818">
      <w:pPr>
        <w:pStyle w:val="ListParagraph"/>
        <w:numPr>
          <w:ilvl w:val="0"/>
          <w:numId w:val="8"/>
        </w:numPr>
        <w:spacing w:after="0" w:line="240" w:lineRule="auto"/>
        <w:rPr>
          <w:rFonts w:eastAsia="Calibri" w:cs="Times New Roman"/>
        </w:rPr>
      </w:pPr>
      <w:r w:rsidRPr="003C6B0E">
        <w:rPr>
          <w:rFonts w:eastAsia="Calibri" w:cs="Times New Roman"/>
        </w:rPr>
        <w:t xml:space="preserve">The </w:t>
      </w:r>
      <w:r w:rsidRPr="003C6B0E">
        <w:rPr>
          <w:rFonts w:eastAsia="Calibri" w:cs="Times New Roman"/>
        </w:rPr>
        <w:t>following</w:t>
      </w:r>
      <w:r w:rsidR="004C27A8">
        <w:rPr>
          <w:rFonts w:eastAsia="Calibri" w:cs="Times New Roman"/>
        </w:rPr>
        <w:t xml:space="preserve"> two</w:t>
      </w:r>
      <w:r w:rsidRPr="003C6B0E">
        <w:rPr>
          <w:rFonts w:eastAsia="Calibri" w:cs="Times New Roman"/>
        </w:rPr>
        <w:t xml:space="preserve"> measure</w:t>
      </w:r>
      <w:r w:rsidR="00684173">
        <w:rPr>
          <w:rFonts w:eastAsia="Calibri" w:cs="Times New Roman"/>
        </w:rPr>
        <w:t xml:space="preserve">s are monitored against their trend with an update provided below: </w:t>
      </w:r>
    </w:p>
    <w:p w14:paraId="33851B24" w14:textId="77777777" w:rsidR="003C6B0E" w:rsidRDefault="003C6B0E" w:rsidP="003C6B0E">
      <w:pPr>
        <w:pStyle w:val="ListParagraph"/>
        <w:spacing w:after="0" w:line="240" w:lineRule="auto"/>
        <w:ind w:left="360"/>
        <w:rPr>
          <w:rFonts w:eastAsia="Calibri" w:cs="Times New Roman"/>
        </w:rPr>
      </w:pPr>
    </w:p>
    <w:p w14:paraId="33851B25" w14:textId="77777777" w:rsidR="006768C1" w:rsidRDefault="00666A2A" w:rsidP="006768C1">
      <w:pPr>
        <w:pStyle w:val="ListParagraph"/>
        <w:numPr>
          <w:ilvl w:val="0"/>
          <w:numId w:val="34"/>
        </w:numPr>
        <w:spacing w:after="0" w:line="240" w:lineRule="auto"/>
        <w:ind w:left="993"/>
        <w:rPr>
          <w:rFonts w:eastAsia="Calibri" w:cs="Times New Roman"/>
        </w:rPr>
      </w:pPr>
      <w:r w:rsidRPr="00313944">
        <w:rPr>
          <w:rFonts w:eastAsia="Calibri" w:cs="Times New Roman"/>
        </w:rPr>
        <w:t>Number of meals provided to school age children through holiday hunger offer</w:t>
      </w:r>
    </w:p>
    <w:p w14:paraId="33851B26" w14:textId="77777777" w:rsidR="00405C25" w:rsidRPr="00B20FA6" w:rsidRDefault="00405C25" w:rsidP="00B20FA6">
      <w:pPr>
        <w:pStyle w:val="ListParagraph"/>
        <w:spacing w:after="0" w:line="240" w:lineRule="auto"/>
        <w:ind w:left="993"/>
        <w:rPr>
          <w:rFonts w:eastAsia="Calibri" w:cs="Times New Roman"/>
        </w:rPr>
      </w:pPr>
    </w:p>
    <w:p w14:paraId="33851B27" w14:textId="77777777" w:rsidR="007E25C3" w:rsidRDefault="007E25C3" w:rsidP="007E25C3">
      <w:pPr>
        <w:spacing w:after="0" w:line="240" w:lineRule="auto"/>
        <w:rPr>
          <w:rFonts w:eastAsia="Calibri" w:cs="Times New Roman"/>
          <w:b/>
          <w:bCs/>
        </w:rPr>
      </w:pPr>
    </w:p>
    <w:tbl>
      <w:tblPr>
        <w:tblpPr w:leftFromText="180" w:rightFromText="180" w:vertAnchor="text" w:horzAnchor="margin" w:tblpX="-20" w:tblpY="-70"/>
        <w:tblOverlap w:val="never"/>
        <w:tblW w:w="9913" w:type="dxa"/>
        <w:tblCellMar>
          <w:left w:w="0" w:type="dxa"/>
          <w:right w:w="0" w:type="dxa"/>
        </w:tblCellMar>
        <w:tblLook w:val="04A0" w:firstRow="1" w:lastRow="0" w:firstColumn="1" w:lastColumn="0" w:noHBand="0" w:noVBand="1"/>
      </w:tblPr>
      <w:tblGrid>
        <w:gridCol w:w="3403"/>
        <w:gridCol w:w="1689"/>
        <w:gridCol w:w="1689"/>
        <w:gridCol w:w="1689"/>
        <w:gridCol w:w="1443"/>
      </w:tblGrid>
      <w:tr w:rsidR="00583ECD" w14:paraId="33851B2E" w14:textId="77777777" w:rsidTr="00B20FA6">
        <w:trPr>
          <w:trHeight w:val="406"/>
        </w:trPr>
        <w:tc>
          <w:tcPr>
            <w:tcW w:w="3403" w:type="dxa"/>
            <w:tcBorders>
              <w:top w:val="single" w:sz="8" w:space="0" w:color="auto"/>
              <w:left w:val="single" w:sz="8" w:space="0" w:color="auto"/>
              <w:bottom w:val="single" w:sz="4" w:space="0" w:color="auto"/>
              <w:right w:val="single" w:sz="8" w:space="0" w:color="auto"/>
            </w:tcBorders>
            <w:shd w:val="clear" w:color="auto" w:fill="BFBFBF"/>
            <w:tcMar>
              <w:top w:w="0" w:type="dxa"/>
              <w:left w:w="108" w:type="dxa"/>
              <w:bottom w:w="0" w:type="dxa"/>
              <w:right w:w="108" w:type="dxa"/>
            </w:tcMar>
            <w:vAlign w:val="center"/>
            <w:hideMark/>
          </w:tcPr>
          <w:p w14:paraId="33851B28" w14:textId="77777777" w:rsidR="00313944" w:rsidRDefault="00666A2A" w:rsidP="00E17124">
            <w:pPr>
              <w:spacing w:after="160" w:line="252" w:lineRule="auto"/>
              <w:contextualSpacing/>
              <w:rPr>
                <w:b/>
                <w:bCs/>
              </w:rPr>
            </w:pPr>
            <w:r>
              <w:rPr>
                <w:b/>
                <w:bCs/>
              </w:rPr>
              <w:t>Key Performance Indicator</w:t>
            </w:r>
          </w:p>
        </w:tc>
        <w:tc>
          <w:tcPr>
            <w:tcW w:w="1689"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33851B29" w14:textId="77777777" w:rsidR="00313944" w:rsidRPr="00227F92" w:rsidRDefault="00666A2A" w:rsidP="00E17124">
            <w:pPr>
              <w:spacing w:after="0" w:line="240" w:lineRule="auto"/>
              <w:jc w:val="center"/>
              <w:rPr>
                <w:b/>
                <w:bCs/>
                <w:color w:val="000000"/>
              </w:rPr>
            </w:pPr>
            <w:r>
              <w:rPr>
                <w:b/>
                <w:bCs/>
                <w:color w:val="000000"/>
              </w:rPr>
              <w:t>Polarity</w:t>
            </w:r>
          </w:p>
        </w:tc>
        <w:tc>
          <w:tcPr>
            <w:tcW w:w="1689"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33851B2A" w14:textId="77777777" w:rsidR="00313944" w:rsidRPr="00227F92" w:rsidRDefault="00666A2A" w:rsidP="00E17124">
            <w:pPr>
              <w:spacing w:after="0" w:line="240" w:lineRule="auto"/>
              <w:jc w:val="center"/>
              <w:rPr>
                <w:b/>
                <w:bCs/>
                <w:color w:val="000000"/>
              </w:rPr>
            </w:pPr>
            <w:r>
              <w:rPr>
                <w:b/>
                <w:bCs/>
                <w:color w:val="000000"/>
              </w:rPr>
              <w:t>Comparable Period</w:t>
            </w:r>
          </w:p>
        </w:tc>
        <w:tc>
          <w:tcPr>
            <w:tcW w:w="1689"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33851B2B" w14:textId="77777777" w:rsidR="00313944" w:rsidRPr="00227F92" w:rsidRDefault="00666A2A" w:rsidP="00E17124">
            <w:pPr>
              <w:spacing w:after="0" w:line="240" w:lineRule="auto"/>
              <w:jc w:val="center"/>
              <w:rPr>
                <w:b/>
                <w:bCs/>
                <w:color w:val="000000"/>
              </w:rPr>
            </w:pPr>
            <w:r>
              <w:rPr>
                <w:b/>
                <w:bCs/>
                <w:color w:val="000000"/>
              </w:rPr>
              <w:t>Quarter 4</w:t>
            </w:r>
          </w:p>
          <w:p w14:paraId="33851B2C" w14:textId="77777777" w:rsidR="00313944" w:rsidRPr="00227F92" w:rsidRDefault="00666A2A" w:rsidP="00E17124">
            <w:pPr>
              <w:spacing w:after="0" w:line="240" w:lineRule="auto"/>
              <w:jc w:val="center"/>
              <w:rPr>
                <w:b/>
                <w:bCs/>
                <w:color w:val="000000"/>
              </w:rPr>
            </w:pPr>
            <w:r>
              <w:rPr>
                <w:b/>
                <w:bCs/>
                <w:color w:val="000000"/>
              </w:rPr>
              <w:t>2021/22</w:t>
            </w:r>
          </w:p>
        </w:tc>
        <w:tc>
          <w:tcPr>
            <w:tcW w:w="1443"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33851B2D" w14:textId="77777777" w:rsidR="00313944" w:rsidRPr="00227F92" w:rsidRDefault="00666A2A" w:rsidP="00E17124">
            <w:pPr>
              <w:spacing w:after="0" w:line="240" w:lineRule="auto"/>
              <w:jc w:val="center"/>
              <w:rPr>
                <w:b/>
                <w:bCs/>
                <w:color w:val="000000"/>
              </w:rPr>
            </w:pPr>
            <w:r>
              <w:rPr>
                <w:b/>
                <w:bCs/>
                <w:color w:val="000000"/>
              </w:rPr>
              <w:t>Trend</w:t>
            </w:r>
          </w:p>
        </w:tc>
      </w:tr>
      <w:tr w:rsidR="00583ECD" w14:paraId="33851B35" w14:textId="77777777" w:rsidTr="00B20FA6">
        <w:trPr>
          <w:trHeight w:val="834"/>
        </w:trPr>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51B2F" w14:textId="77777777" w:rsidR="00313944" w:rsidRPr="00227F92" w:rsidRDefault="00666A2A" w:rsidP="00E17124">
            <w:pPr>
              <w:spacing w:after="0" w:line="240" w:lineRule="auto"/>
            </w:pPr>
            <w:r w:rsidRPr="00313944">
              <w:t>Number of meals provided to school age children through holiday hunger offer</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51B30" w14:textId="77777777" w:rsidR="00313944" w:rsidRDefault="00666A2A" w:rsidP="00E17124">
            <w:pPr>
              <w:spacing w:after="0" w:line="240" w:lineRule="auto"/>
              <w:jc w:val="center"/>
            </w:pPr>
            <w:r>
              <w:t>None</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851B31" w14:textId="77777777" w:rsidR="00313944" w:rsidRDefault="00666A2A" w:rsidP="00E17124">
            <w:pPr>
              <w:widowControl w:val="0"/>
              <w:spacing w:line="256" w:lineRule="auto"/>
              <w:contextualSpacing/>
              <w:jc w:val="center"/>
              <w:outlineLvl w:val="0"/>
              <w:rPr>
                <w:rFonts w:eastAsia="Calibri" w:cs="Times New Roman"/>
              </w:rPr>
            </w:pPr>
            <w:r>
              <w:rPr>
                <w:rFonts w:eastAsia="Calibri" w:cs="Times New Roman"/>
              </w:rPr>
              <w:t>11,020</w:t>
            </w:r>
          </w:p>
          <w:p w14:paraId="33851B32" w14:textId="77777777" w:rsidR="00313944" w:rsidRDefault="00666A2A" w:rsidP="00E17124">
            <w:pPr>
              <w:spacing w:after="0" w:line="240" w:lineRule="auto"/>
              <w:jc w:val="center"/>
            </w:pPr>
            <w:r w:rsidRPr="006E189C">
              <w:rPr>
                <w:rFonts w:eastAsia="Calibri" w:cs="Times New Roman"/>
                <w:sz w:val="20"/>
                <w:szCs w:val="20"/>
              </w:rPr>
              <w:t>(Q3</w:t>
            </w:r>
            <w:r>
              <w:rPr>
                <w:rFonts w:eastAsia="Calibri" w:cs="Times New Roman"/>
                <w:sz w:val="20"/>
                <w:szCs w:val="20"/>
              </w:rPr>
              <w:t>:</w:t>
            </w:r>
            <w:r w:rsidRPr="006E189C">
              <w:rPr>
                <w:rFonts w:eastAsia="Calibri" w:cs="Times New Roman"/>
                <w:sz w:val="20"/>
                <w:szCs w:val="20"/>
              </w:rPr>
              <w:t xml:space="preserve"> 2021/22)</w:t>
            </w:r>
          </w:p>
        </w:tc>
        <w:tc>
          <w:tcPr>
            <w:tcW w:w="16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851B33" w14:textId="77777777" w:rsidR="00313944" w:rsidRDefault="00666A2A" w:rsidP="00E17124">
            <w:pPr>
              <w:spacing w:after="0" w:line="240" w:lineRule="auto"/>
              <w:jc w:val="center"/>
              <w:rPr>
                <w:b/>
                <w:bCs/>
              </w:rPr>
            </w:pPr>
            <w:r w:rsidRPr="007414FB">
              <w:rPr>
                <w:rFonts w:eastAsia="Calibri" w:cs="Times New Roman"/>
                <w:b/>
                <w:bCs/>
              </w:rPr>
              <w:t>1020</w:t>
            </w:r>
          </w:p>
        </w:tc>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51B34" w14:textId="77777777" w:rsidR="00313944" w:rsidRDefault="00666A2A" w:rsidP="00E17124">
            <w:pPr>
              <w:spacing w:after="0" w:line="240" w:lineRule="auto"/>
              <w:jc w:val="center"/>
            </w:pPr>
            <w:r>
              <w:t>-</w:t>
            </w:r>
          </w:p>
        </w:tc>
      </w:tr>
      <w:tr w:rsidR="00583ECD" w14:paraId="33851B3D" w14:textId="77777777" w:rsidTr="00B20FA6">
        <w:trPr>
          <w:trHeight w:val="834"/>
        </w:trPr>
        <w:tc>
          <w:tcPr>
            <w:tcW w:w="3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51B36" w14:textId="77777777" w:rsidR="00313944" w:rsidRPr="00313944" w:rsidRDefault="00666A2A" w:rsidP="00E17124">
            <w:pPr>
              <w:spacing w:after="0" w:line="240" w:lineRule="auto"/>
            </w:pPr>
            <w:r w:rsidRPr="00227F92">
              <w:rPr>
                <w:rFonts w:eastAsia="Calibri" w:cs="Times New Roman"/>
                <w:b/>
                <w:bCs/>
              </w:rPr>
              <w:t>Trend:</w:t>
            </w:r>
          </w:p>
        </w:tc>
        <w:tc>
          <w:tcPr>
            <w:tcW w:w="651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51B37" w14:textId="77777777" w:rsidR="0016586F" w:rsidRDefault="00666A2A" w:rsidP="0016586F">
            <w:pPr>
              <w:spacing w:after="0" w:line="240" w:lineRule="auto"/>
            </w:pPr>
            <w:r>
              <w:t>There has been a decrease in the take up of school meals provided through the holiday hunger offer for a number of different reasons</w:t>
            </w:r>
            <w:r w:rsidR="004C27A8">
              <w:t xml:space="preserve">, which </w:t>
            </w:r>
            <w:r>
              <w:t>include the length of the holiday period within the quarter and distribution vouchers.</w:t>
            </w:r>
          </w:p>
          <w:p w14:paraId="33851B38" w14:textId="77777777" w:rsidR="0016586F" w:rsidRDefault="0016586F" w:rsidP="0016586F">
            <w:pPr>
              <w:spacing w:after="0" w:line="240" w:lineRule="auto"/>
            </w:pPr>
          </w:p>
          <w:p w14:paraId="33851B39" w14:textId="77777777" w:rsidR="0016586F" w:rsidRDefault="00666A2A" w:rsidP="0016586F">
            <w:pPr>
              <w:spacing w:after="0" w:line="240" w:lineRule="auto"/>
            </w:pPr>
            <w:r>
              <w:t>Take up is lower during holi</w:t>
            </w:r>
            <w:r>
              <w:t xml:space="preserve">day periods that are shorter such as the one-week half-term in quarter four. This suggests that it is easier for families to manage financially in comparison to the longer holiday periods such as </w:t>
            </w:r>
            <w:r w:rsidR="004C27A8">
              <w:t xml:space="preserve">the </w:t>
            </w:r>
            <w:r>
              <w:t>summer and winter breaks.</w:t>
            </w:r>
          </w:p>
          <w:p w14:paraId="33851B3A" w14:textId="77777777" w:rsidR="0016586F" w:rsidRDefault="0016586F" w:rsidP="0016586F">
            <w:pPr>
              <w:spacing w:after="0" w:line="240" w:lineRule="auto"/>
            </w:pPr>
          </w:p>
          <w:p w14:paraId="33851B3B" w14:textId="77777777" w:rsidR="0016586F" w:rsidRDefault="00666A2A" w:rsidP="0016586F">
            <w:pPr>
              <w:spacing w:after="0" w:line="240" w:lineRule="auto"/>
            </w:pPr>
            <w:r>
              <w:t>Further to this, families hav</w:t>
            </w:r>
            <w:r>
              <w:t>e been provided with £15 voucher for the half-term holiday period. Figures reported in previous quarters have been consistently lower w</w:t>
            </w:r>
            <w:r w:rsidR="004C27A8">
              <w:t>hen</w:t>
            </w:r>
            <w:r>
              <w:t xml:space="preserve"> these vouchers have been distributed for children.</w:t>
            </w:r>
          </w:p>
          <w:p w14:paraId="33851B3C" w14:textId="77777777" w:rsidR="00E17124" w:rsidRDefault="00E17124" w:rsidP="0016586F">
            <w:pPr>
              <w:spacing w:after="0" w:line="240" w:lineRule="auto"/>
            </w:pPr>
          </w:p>
        </w:tc>
      </w:tr>
    </w:tbl>
    <w:p w14:paraId="33851B3E" w14:textId="77777777" w:rsidR="00B2265B" w:rsidRPr="00313944" w:rsidRDefault="00666A2A" w:rsidP="00313944">
      <w:pPr>
        <w:pStyle w:val="ListParagraph"/>
        <w:numPr>
          <w:ilvl w:val="0"/>
          <w:numId w:val="34"/>
        </w:numPr>
        <w:spacing w:after="0" w:line="240" w:lineRule="auto"/>
        <w:ind w:left="993"/>
        <w:rPr>
          <w:rFonts w:eastAsia="Calibri" w:cs="Times New Roman"/>
        </w:rPr>
      </w:pPr>
      <w:r w:rsidRPr="00313944">
        <w:rPr>
          <w:rFonts w:eastAsia="Calibri" w:cs="Times New Roman"/>
        </w:rPr>
        <w:t>The number of people who are prevented from becoming homeless or have had their homelessness relieved</w:t>
      </w:r>
      <w:r w:rsidR="00684173" w:rsidRPr="00313944">
        <w:rPr>
          <w:rFonts w:eastAsia="Calibri" w:cs="Times New Roman"/>
        </w:rPr>
        <w:t>.</w:t>
      </w:r>
    </w:p>
    <w:tbl>
      <w:tblPr>
        <w:tblW w:w="9865" w:type="dxa"/>
        <w:tblCellMar>
          <w:left w:w="0" w:type="dxa"/>
          <w:right w:w="0" w:type="dxa"/>
        </w:tblCellMar>
        <w:tblLook w:val="04A0" w:firstRow="1" w:lastRow="0" w:firstColumn="1" w:lastColumn="0" w:noHBand="0" w:noVBand="1"/>
      </w:tblPr>
      <w:tblGrid>
        <w:gridCol w:w="3109"/>
        <w:gridCol w:w="1689"/>
        <w:gridCol w:w="1689"/>
        <w:gridCol w:w="1689"/>
        <w:gridCol w:w="1689"/>
      </w:tblGrid>
      <w:tr w:rsidR="00583ECD" w14:paraId="33851B45" w14:textId="77777777" w:rsidTr="00B20FA6">
        <w:trPr>
          <w:trHeight w:val="406"/>
          <w:tblHeader/>
        </w:trPr>
        <w:tc>
          <w:tcPr>
            <w:tcW w:w="3109" w:type="dxa"/>
            <w:tcBorders>
              <w:top w:val="single" w:sz="8" w:space="0" w:color="auto"/>
              <w:left w:val="single" w:sz="8" w:space="0" w:color="auto"/>
              <w:bottom w:val="single" w:sz="4" w:space="0" w:color="auto"/>
              <w:right w:val="single" w:sz="8" w:space="0" w:color="auto"/>
            </w:tcBorders>
            <w:shd w:val="clear" w:color="auto" w:fill="BFBFBF"/>
            <w:tcMar>
              <w:top w:w="0" w:type="dxa"/>
              <w:left w:w="108" w:type="dxa"/>
              <w:bottom w:w="0" w:type="dxa"/>
              <w:right w:w="108" w:type="dxa"/>
            </w:tcMar>
            <w:vAlign w:val="center"/>
            <w:hideMark/>
          </w:tcPr>
          <w:p w14:paraId="33851B3F" w14:textId="77777777" w:rsidR="00002C2F" w:rsidRDefault="00666A2A" w:rsidP="00313944">
            <w:pPr>
              <w:spacing w:after="160" w:line="252" w:lineRule="auto"/>
              <w:contextualSpacing/>
              <w:rPr>
                <w:b/>
                <w:bCs/>
              </w:rPr>
            </w:pPr>
            <w:r>
              <w:rPr>
                <w:b/>
                <w:bCs/>
              </w:rPr>
              <w:t>Key Performance Indicator</w:t>
            </w:r>
          </w:p>
        </w:tc>
        <w:tc>
          <w:tcPr>
            <w:tcW w:w="1689"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33851B40" w14:textId="77777777" w:rsidR="00002C2F" w:rsidRPr="00227F92" w:rsidRDefault="00666A2A" w:rsidP="00313944">
            <w:pPr>
              <w:spacing w:after="0" w:line="240" w:lineRule="auto"/>
              <w:jc w:val="center"/>
              <w:rPr>
                <w:b/>
                <w:bCs/>
                <w:color w:val="000000"/>
              </w:rPr>
            </w:pPr>
            <w:r>
              <w:rPr>
                <w:b/>
                <w:bCs/>
                <w:color w:val="000000"/>
              </w:rPr>
              <w:t>Polarity</w:t>
            </w:r>
          </w:p>
        </w:tc>
        <w:tc>
          <w:tcPr>
            <w:tcW w:w="1689"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33851B41" w14:textId="77777777" w:rsidR="00002C2F" w:rsidRPr="00227F92" w:rsidRDefault="00666A2A" w:rsidP="00313944">
            <w:pPr>
              <w:spacing w:after="0" w:line="240" w:lineRule="auto"/>
              <w:jc w:val="center"/>
              <w:rPr>
                <w:b/>
                <w:bCs/>
                <w:color w:val="000000"/>
              </w:rPr>
            </w:pPr>
            <w:r>
              <w:rPr>
                <w:b/>
                <w:bCs/>
                <w:color w:val="000000"/>
              </w:rPr>
              <w:t>Comparable Period</w:t>
            </w:r>
          </w:p>
        </w:tc>
        <w:tc>
          <w:tcPr>
            <w:tcW w:w="1689"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33851B42" w14:textId="77777777" w:rsidR="00002C2F" w:rsidRPr="00227F92" w:rsidRDefault="00666A2A" w:rsidP="00313944">
            <w:pPr>
              <w:spacing w:after="0" w:line="240" w:lineRule="auto"/>
              <w:jc w:val="center"/>
              <w:rPr>
                <w:b/>
                <w:bCs/>
                <w:color w:val="000000"/>
              </w:rPr>
            </w:pPr>
            <w:r>
              <w:rPr>
                <w:b/>
                <w:bCs/>
                <w:color w:val="000000"/>
              </w:rPr>
              <w:t>Quarter 4</w:t>
            </w:r>
          </w:p>
          <w:p w14:paraId="33851B43" w14:textId="77777777" w:rsidR="00002C2F" w:rsidRPr="00227F92" w:rsidRDefault="00666A2A" w:rsidP="00313944">
            <w:pPr>
              <w:spacing w:after="0" w:line="240" w:lineRule="auto"/>
              <w:jc w:val="center"/>
              <w:rPr>
                <w:b/>
                <w:bCs/>
                <w:color w:val="000000"/>
              </w:rPr>
            </w:pPr>
            <w:r>
              <w:rPr>
                <w:b/>
                <w:bCs/>
                <w:color w:val="000000"/>
              </w:rPr>
              <w:t>2021/22</w:t>
            </w:r>
          </w:p>
        </w:tc>
        <w:tc>
          <w:tcPr>
            <w:tcW w:w="1689"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vAlign w:val="center"/>
            <w:hideMark/>
          </w:tcPr>
          <w:p w14:paraId="33851B44" w14:textId="77777777" w:rsidR="00002C2F" w:rsidRPr="00227F92" w:rsidRDefault="00666A2A" w:rsidP="00313944">
            <w:pPr>
              <w:spacing w:after="0" w:line="240" w:lineRule="auto"/>
              <w:jc w:val="center"/>
              <w:rPr>
                <w:b/>
                <w:bCs/>
                <w:color w:val="000000"/>
              </w:rPr>
            </w:pPr>
            <w:r>
              <w:rPr>
                <w:b/>
                <w:bCs/>
                <w:color w:val="000000"/>
              </w:rPr>
              <w:t>Trend</w:t>
            </w:r>
          </w:p>
        </w:tc>
      </w:tr>
      <w:tr w:rsidR="00583ECD" w14:paraId="33851B4C" w14:textId="77777777" w:rsidTr="00B20FA6">
        <w:trPr>
          <w:trHeight w:val="834"/>
          <w:tblHeader/>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51B46" w14:textId="77777777" w:rsidR="00002C2F" w:rsidRPr="00227F92" w:rsidRDefault="00666A2A" w:rsidP="00313944">
            <w:pPr>
              <w:spacing w:after="0" w:line="240" w:lineRule="auto"/>
            </w:pPr>
            <w:r w:rsidRPr="00227F92">
              <w:rPr>
                <w:rFonts w:eastAsia="Calibri" w:cs="Times New Roman"/>
              </w:rPr>
              <w:t xml:space="preserve">The number of people who are prevented from becoming homeless or have </w:t>
            </w:r>
            <w:r w:rsidRPr="00227F92">
              <w:rPr>
                <w:rFonts w:eastAsia="Calibri" w:cs="Times New Roman"/>
              </w:rPr>
              <w:t>had their homelessness relieved</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51B47" w14:textId="77777777" w:rsidR="00002C2F" w:rsidRDefault="00666A2A" w:rsidP="00313944">
            <w:pPr>
              <w:spacing w:after="0" w:line="240" w:lineRule="auto"/>
              <w:jc w:val="center"/>
            </w:pPr>
            <w:r>
              <w:rPr>
                <w:rFonts w:eastAsia="Calibri" w:cs="Times New Roman"/>
              </w:rPr>
              <w:t>Bigger is better</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51B48" w14:textId="77777777" w:rsidR="00002C2F" w:rsidRDefault="00666A2A" w:rsidP="00313944">
            <w:pPr>
              <w:widowControl w:val="0"/>
              <w:spacing w:line="256" w:lineRule="auto"/>
              <w:contextualSpacing/>
              <w:jc w:val="center"/>
              <w:outlineLvl w:val="0"/>
              <w:rPr>
                <w:rFonts w:eastAsia="Calibri" w:cs="Times New Roman"/>
              </w:rPr>
            </w:pPr>
            <w:r>
              <w:rPr>
                <w:rFonts w:eastAsia="Calibri" w:cs="Times New Roman"/>
              </w:rPr>
              <w:t>411</w:t>
            </w:r>
          </w:p>
          <w:p w14:paraId="33851B49" w14:textId="77777777" w:rsidR="00002C2F" w:rsidRDefault="00666A2A" w:rsidP="00313944">
            <w:pPr>
              <w:spacing w:after="0" w:line="240" w:lineRule="auto"/>
              <w:jc w:val="center"/>
            </w:pPr>
            <w:r w:rsidRPr="00477164">
              <w:rPr>
                <w:rFonts w:eastAsia="Calibri" w:cs="Times New Roman"/>
                <w:sz w:val="20"/>
                <w:szCs w:val="20"/>
              </w:rPr>
              <w:t>(Q4 202</w:t>
            </w:r>
            <w:r>
              <w:rPr>
                <w:rFonts w:eastAsia="Calibri" w:cs="Times New Roman"/>
                <w:sz w:val="20"/>
                <w:szCs w:val="20"/>
              </w:rPr>
              <w:t>0</w:t>
            </w:r>
            <w:r w:rsidRPr="00477164">
              <w:rPr>
                <w:rFonts w:eastAsia="Calibri" w:cs="Times New Roman"/>
                <w:sz w:val="20"/>
                <w:szCs w:val="20"/>
              </w:rPr>
              <w:t>/2</w:t>
            </w:r>
            <w:r>
              <w:rPr>
                <w:rFonts w:eastAsia="Calibri" w:cs="Times New Roman"/>
                <w:sz w:val="20"/>
                <w:szCs w:val="20"/>
              </w:rPr>
              <w:t>1</w:t>
            </w:r>
            <w:r w:rsidRPr="00477164">
              <w:rPr>
                <w:rFonts w:eastAsia="Calibri" w:cs="Times New Roman"/>
                <w:sz w:val="20"/>
                <w:szCs w:val="20"/>
              </w:rPr>
              <w:t>)</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51B4A" w14:textId="77777777" w:rsidR="00002C2F" w:rsidRDefault="00666A2A" w:rsidP="00313944">
            <w:pPr>
              <w:spacing w:after="0" w:line="240" w:lineRule="auto"/>
              <w:jc w:val="center"/>
              <w:rPr>
                <w:b/>
                <w:bCs/>
              </w:rPr>
            </w:pPr>
            <w:r>
              <w:rPr>
                <w:b/>
                <w:bCs/>
              </w:rPr>
              <w:t>290</w:t>
            </w:r>
          </w:p>
        </w:tc>
        <w:tc>
          <w:tcPr>
            <w:tcW w:w="1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851B4B" w14:textId="77777777" w:rsidR="00002C2F" w:rsidRDefault="00666A2A" w:rsidP="00313944">
            <w:pPr>
              <w:spacing w:after="0" w:line="240" w:lineRule="auto"/>
              <w:jc w:val="center"/>
            </w:pPr>
            <w:r w:rsidRPr="00FC70DF">
              <w:rPr>
                <w:rFonts w:eastAsia="Calibri" w:cs="Times New Roman"/>
                <w:b/>
                <w:bCs/>
                <w:color w:val="FF0000"/>
                <w:sz w:val="20"/>
                <w:szCs w:val="20"/>
              </w:rPr>
              <w:t>Wo</w:t>
            </w:r>
            <w:r>
              <w:rPr>
                <w:rFonts w:eastAsia="Calibri" w:cs="Times New Roman"/>
                <w:b/>
                <w:bCs/>
                <w:color w:val="FF0000"/>
                <w:sz w:val="20"/>
                <w:szCs w:val="20"/>
              </w:rPr>
              <w:t>r</w:t>
            </w:r>
            <w:r w:rsidRPr="00FC70DF">
              <w:rPr>
                <w:rFonts w:eastAsia="Calibri" w:cs="Times New Roman"/>
                <w:b/>
                <w:bCs/>
                <w:color w:val="FF0000"/>
                <w:sz w:val="20"/>
                <w:szCs w:val="20"/>
              </w:rPr>
              <w:t>se than Q4 2020/21</w:t>
            </w:r>
          </w:p>
        </w:tc>
      </w:tr>
      <w:tr w:rsidR="00583ECD" w14:paraId="33851B57" w14:textId="77777777" w:rsidTr="00E17124">
        <w:trPr>
          <w:trHeight w:val="834"/>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51B4D" w14:textId="77777777" w:rsidR="00227F92" w:rsidRPr="00227F92" w:rsidRDefault="00666A2A" w:rsidP="00313944">
            <w:pPr>
              <w:spacing w:after="0" w:line="240" w:lineRule="auto"/>
              <w:rPr>
                <w:rFonts w:eastAsia="Calibri" w:cs="Times New Roman"/>
                <w:b/>
                <w:bCs/>
              </w:rPr>
            </w:pPr>
            <w:r w:rsidRPr="00227F92">
              <w:rPr>
                <w:rFonts w:eastAsia="Calibri" w:cs="Times New Roman"/>
                <w:b/>
                <w:bCs/>
              </w:rPr>
              <w:t>Trend:</w:t>
            </w:r>
          </w:p>
        </w:tc>
        <w:tc>
          <w:tcPr>
            <w:tcW w:w="67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51B4E" w14:textId="77777777" w:rsidR="00227F92" w:rsidRDefault="00666A2A" w:rsidP="00E17124">
            <w:pPr>
              <w:spacing w:after="0" w:line="240" w:lineRule="auto"/>
            </w:pPr>
            <w:r>
              <w:t>There were 51 homelessness presentations in quarter four. The main reasons for homelessness in 2021/22 are:</w:t>
            </w:r>
          </w:p>
          <w:p w14:paraId="33851B4F" w14:textId="77777777" w:rsidR="00227F92" w:rsidRDefault="00227F92" w:rsidP="00E17124">
            <w:pPr>
              <w:spacing w:after="0" w:line="240" w:lineRule="auto"/>
            </w:pPr>
          </w:p>
          <w:p w14:paraId="33851B50" w14:textId="77777777" w:rsidR="00227F92" w:rsidRDefault="00666A2A" w:rsidP="00B20FA6">
            <w:pPr>
              <w:pStyle w:val="ListParagraph"/>
              <w:numPr>
                <w:ilvl w:val="0"/>
                <w:numId w:val="36"/>
              </w:numPr>
              <w:spacing w:after="0" w:line="240" w:lineRule="auto"/>
              <w:ind w:left="462"/>
            </w:pPr>
            <w:r>
              <w:t xml:space="preserve">Family and friends no longer willing to accommodate individuals </w:t>
            </w:r>
          </w:p>
          <w:p w14:paraId="33851B51" w14:textId="77777777" w:rsidR="00227F92" w:rsidRDefault="00666A2A" w:rsidP="00B20FA6">
            <w:pPr>
              <w:pStyle w:val="ListParagraph"/>
              <w:numPr>
                <w:ilvl w:val="0"/>
                <w:numId w:val="36"/>
              </w:numPr>
              <w:spacing w:after="0" w:line="240" w:lineRule="auto"/>
              <w:ind w:left="462"/>
            </w:pPr>
            <w:r>
              <w:t xml:space="preserve">The ending of assured shorthold tenancy in the private sector (including reduction in income and landlords selling) </w:t>
            </w:r>
          </w:p>
          <w:p w14:paraId="33851B52" w14:textId="77777777" w:rsidR="00227F92" w:rsidRDefault="00666A2A" w:rsidP="00B20FA6">
            <w:pPr>
              <w:pStyle w:val="ListParagraph"/>
              <w:numPr>
                <w:ilvl w:val="0"/>
                <w:numId w:val="36"/>
              </w:numPr>
              <w:spacing w:after="0" w:line="240" w:lineRule="auto"/>
              <w:ind w:left="462"/>
            </w:pPr>
            <w:r>
              <w:t xml:space="preserve">Relationships breaking down </w:t>
            </w:r>
          </w:p>
          <w:p w14:paraId="33851B53" w14:textId="77777777" w:rsidR="00227F92" w:rsidRDefault="00666A2A" w:rsidP="00B20FA6">
            <w:pPr>
              <w:pStyle w:val="ListParagraph"/>
              <w:numPr>
                <w:ilvl w:val="0"/>
                <w:numId w:val="36"/>
              </w:numPr>
              <w:spacing w:after="0" w:line="240" w:lineRule="auto"/>
              <w:ind w:left="462"/>
            </w:pPr>
            <w:r>
              <w:t xml:space="preserve">Domestic violence </w:t>
            </w:r>
          </w:p>
          <w:p w14:paraId="33851B54" w14:textId="77777777" w:rsidR="00227F92" w:rsidRDefault="00227F92" w:rsidP="00E17124">
            <w:pPr>
              <w:spacing w:after="0" w:line="240" w:lineRule="auto"/>
            </w:pPr>
          </w:p>
          <w:p w14:paraId="33851B55" w14:textId="77777777" w:rsidR="00227F92" w:rsidRDefault="00666A2A" w:rsidP="00E17124">
            <w:pPr>
              <w:spacing w:after="0" w:line="240" w:lineRule="auto"/>
            </w:pPr>
            <w:r>
              <w:t>It is challenging to reli</w:t>
            </w:r>
            <w:r>
              <w:t>eve homelessness due to the number of social housing decreasing steadily over the year from 103 in quarter one down to 32 in quarter four. Additionally, the opportunities to relieve homelessness via private sector housing is limited due to housing being in</w:t>
            </w:r>
            <w:r>
              <w:t xml:space="preserve"> short supply and largely </w:t>
            </w:r>
            <w:r>
              <w:lastRenderedPageBreak/>
              <w:t xml:space="preserve">unaffordable. Landlords may be selling their properties as the government Covid eviction restrictions have now been lifted. Covid has impacted </w:t>
            </w:r>
            <w:r w:rsidRPr="00E612AA">
              <w:t>on family and friends allowing people to remain in their homes, due to potential health</w:t>
            </w:r>
            <w:r w:rsidRPr="00E612AA">
              <w:t xml:space="preserve"> vulnerabilities</w:t>
            </w:r>
            <w:r>
              <w:t>. It is expected that the cost of living crisis, evictions and increased referrals will likely increase the number of people presenting as homelessness. There is potential for increased presentations from the various schemes to support thos</w:t>
            </w:r>
            <w:r>
              <w:t xml:space="preserve">e fleeing the Ukraine war, when the scheme ends or if placements breakdown. Currently there are 292 interested sponsors in South Ribble with the potential to accommodate approximately 600 guests through the Homes for Ukraine scheme. </w:t>
            </w:r>
          </w:p>
          <w:p w14:paraId="33851B56" w14:textId="77777777" w:rsidR="00227F92" w:rsidRPr="00FC70DF" w:rsidRDefault="00227F92" w:rsidP="00E17124">
            <w:pPr>
              <w:spacing w:after="0" w:line="240" w:lineRule="auto"/>
              <w:rPr>
                <w:rFonts w:eastAsia="Calibri" w:cs="Times New Roman"/>
                <w:b/>
                <w:bCs/>
                <w:color w:val="FF0000"/>
                <w:sz w:val="20"/>
                <w:szCs w:val="20"/>
              </w:rPr>
            </w:pPr>
          </w:p>
        </w:tc>
      </w:tr>
      <w:tr w:rsidR="00583ECD" w14:paraId="33851B5B" w14:textId="77777777" w:rsidTr="00E17124">
        <w:trPr>
          <w:trHeight w:val="834"/>
        </w:trPr>
        <w:tc>
          <w:tcPr>
            <w:tcW w:w="31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51B58" w14:textId="77777777" w:rsidR="00227F92" w:rsidRPr="00227F92" w:rsidRDefault="00666A2A" w:rsidP="00313944">
            <w:pPr>
              <w:spacing w:after="0" w:line="240" w:lineRule="auto"/>
              <w:rPr>
                <w:rFonts w:eastAsia="Calibri" w:cs="Times New Roman"/>
              </w:rPr>
            </w:pPr>
            <w:r w:rsidRPr="00227F92">
              <w:rPr>
                <w:rFonts w:eastAsia="Calibri" w:cs="Times New Roman"/>
                <w:b/>
                <w:bCs/>
              </w:rPr>
              <w:lastRenderedPageBreak/>
              <w:t xml:space="preserve">Action </w:t>
            </w:r>
            <w:r w:rsidR="00313944">
              <w:rPr>
                <w:rFonts w:eastAsia="Calibri" w:cs="Times New Roman"/>
                <w:b/>
                <w:bCs/>
              </w:rPr>
              <w:t>Taken</w:t>
            </w:r>
            <w:r>
              <w:rPr>
                <w:rFonts w:eastAsia="Calibri" w:cs="Times New Roman"/>
                <w:b/>
                <w:bCs/>
              </w:rPr>
              <w:t>:</w:t>
            </w:r>
          </w:p>
        </w:tc>
        <w:tc>
          <w:tcPr>
            <w:tcW w:w="67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51B59" w14:textId="77777777" w:rsidR="00227F92" w:rsidRDefault="00666A2A" w:rsidP="00E17124">
            <w:pPr>
              <w:spacing w:after="0" w:line="240" w:lineRule="auto"/>
            </w:pPr>
            <w:r>
              <w:t>Work has been undertaken with Lancashire County Council to deliver units of accommodation for single people with complex needs and to address the lack of provision that is available generally. In addition, a service review is to be carried out which will i</w:t>
            </w:r>
            <w:r>
              <w:t>dentify opportunities for improvement and to implement best practise. Discussions are being held with Housing Benefit team to set up referrals where discretionary housing payments are not awarded, and the use of housing funding is being explored as a poten</w:t>
            </w:r>
            <w:r>
              <w:t>tial route to alleviate homelessness</w:t>
            </w:r>
          </w:p>
          <w:p w14:paraId="33851B5A" w14:textId="77777777" w:rsidR="00227F92" w:rsidRPr="00FC70DF" w:rsidRDefault="00227F92" w:rsidP="00E17124">
            <w:pPr>
              <w:spacing w:after="0" w:line="240" w:lineRule="auto"/>
              <w:rPr>
                <w:rFonts w:eastAsia="Calibri" w:cs="Times New Roman"/>
                <w:b/>
                <w:bCs/>
                <w:color w:val="FF0000"/>
                <w:sz w:val="20"/>
                <w:szCs w:val="20"/>
              </w:rPr>
            </w:pPr>
          </w:p>
        </w:tc>
      </w:tr>
    </w:tbl>
    <w:p w14:paraId="33851B5C" w14:textId="77777777" w:rsidR="00AD596E" w:rsidRPr="001E73E2" w:rsidRDefault="00666A2A" w:rsidP="001E73E2">
      <w:pPr>
        <w:pStyle w:val="Heading2"/>
        <w:rPr>
          <w:rFonts w:asciiTheme="majorHAnsi" w:hAnsiTheme="majorHAnsi" w:cstheme="majorHAnsi"/>
          <w:sz w:val="22"/>
          <w:szCs w:val="22"/>
        </w:rPr>
      </w:pPr>
      <w:r w:rsidRPr="001E73E2">
        <w:rPr>
          <w:rFonts w:asciiTheme="majorHAnsi" w:hAnsiTheme="majorHAnsi" w:cstheme="majorHAnsi"/>
          <w:sz w:val="22"/>
          <w:szCs w:val="22"/>
        </w:rPr>
        <w:t xml:space="preserve">Key organisational performance measures </w:t>
      </w:r>
    </w:p>
    <w:p w14:paraId="33851B5D" w14:textId="77777777" w:rsidR="00873D04" w:rsidRDefault="00666A2A" w:rsidP="00873D04">
      <w:pPr>
        <w:pStyle w:val="ListParagraph"/>
        <w:numPr>
          <w:ilvl w:val="0"/>
          <w:numId w:val="8"/>
        </w:numPr>
        <w:spacing w:after="0" w:line="240" w:lineRule="auto"/>
        <w:rPr>
          <w:rFonts w:ascii="Arial" w:eastAsia="Calibri" w:hAnsi="Arial" w:cs="Times New Roman"/>
        </w:rPr>
      </w:pPr>
      <w:r w:rsidRPr="00873D04">
        <w:rPr>
          <w:rFonts w:ascii="Arial" w:eastAsia="Calibri" w:hAnsi="Arial" w:cs="Arial"/>
        </w:rPr>
        <w:t xml:space="preserve">At the end </w:t>
      </w:r>
      <w:r>
        <w:rPr>
          <w:rFonts w:ascii="Arial" w:eastAsia="Calibri" w:hAnsi="Arial" w:cs="Arial"/>
        </w:rPr>
        <w:t xml:space="preserve">of quarter four, there are 12 </w:t>
      </w:r>
      <w:r w:rsidR="00C71279">
        <w:rPr>
          <w:rFonts w:ascii="Arial" w:eastAsia="Calibri" w:hAnsi="Arial" w:cs="Arial"/>
        </w:rPr>
        <w:t xml:space="preserve">key </w:t>
      </w:r>
      <w:r w:rsidR="00C71279" w:rsidRPr="00873D04">
        <w:rPr>
          <w:rFonts w:ascii="Arial" w:eastAsia="Calibri" w:hAnsi="Arial" w:cs="Times New Roman"/>
        </w:rPr>
        <w:t>organisational</w:t>
      </w:r>
      <w:r w:rsidRPr="00201F8E">
        <w:rPr>
          <w:rFonts w:ascii="Arial" w:eastAsia="Calibri" w:hAnsi="Arial" w:cs="Times New Roman"/>
        </w:rPr>
        <w:t xml:space="preserve"> performance measures due to be reported. A full list of the performance indicators is included in Appendix 2. </w:t>
      </w:r>
    </w:p>
    <w:p w14:paraId="33851B5E" w14:textId="77777777" w:rsidR="0014668B" w:rsidRDefault="0014668B" w:rsidP="0014668B">
      <w:pPr>
        <w:pStyle w:val="ListParagraph"/>
        <w:spacing w:after="0" w:line="240" w:lineRule="auto"/>
        <w:ind w:left="360"/>
        <w:rPr>
          <w:rFonts w:ascii="Arial" w:eastAsia="Calibri" w:hAnsi="Arial" w:cs="Times New Roman"/>
        </w:rPr>
      </w:pPr>
    </w:p>
    <w:p w14:paraId="33851B5F" w14:textId="77777777" w:rsidR="0014668B" w:rsidRDefault="00666A2A" w:rsidP="00873D04">
      <w:pPr>
        <w:pStyle w:val="ListParagraph"/>
        <w:numPr>
          <w:ilvl w:val="0"/>
          <w:numId w:val="8"/>
        </w:numPr>
        <w:spacing w:after="0" w:line="240" w:lineRule="auto"/>
        <w:rPr>
          <w:rFonts w:ascii="Arial" w:eastAsia="Calibri" w:hAnsi="Arial" w:cs="Times New Roman"/>
        </w:rPr>
      </w:pPr>
      <w:r>
        <w:rPr>
          <w:rFonts w:ascii="Arial" w:eastAsia="Calibri" w:hAnsi="Arial" w:cs="Times New Roman"/>
        </w:rPr>
        <w:t xml:space="preserve">Of the 12 key organisational performance measure, </w:t>
      </w:r>
      <w:r w:rsidR="00BE18DE">
        <w:rPr>
          <w:rFonts w:ascii="Arial" w:eastAsia="Calibri" w:hAnsi="Arial" w:cs="Times New Roman"/>
        </w:rPr>
        <w:t>eight</w:t>
      </w:r>
      <w:r>
        <w:rPr>
          <w:rFonts w:ascii="Arial" w:eastAsia="Calibri" w:hAnsi="Arial" w:cs="Times New Roman"/>
        </w:rPr>
        <w:t xml:space="preserve"> are on track and performing better than target:</w:t>
      </w:r>
    </w:p>
    <w:p w14:paraId="33851B60" w14:textId="77777777" w:rsidR="00360618" w:rsidRPr="008B74A2" w:rsidRDefault="00666A2A" w:rsidP="008B74A2">
      <w:pPr>
        <w:pStyle w:val="ListParagraph"/>
        <w:numPr>
          <w:ilvl w:val="0"/>
          <w:numId w:val="37"/>
        </w:numPr>
        <w:spacing w:after="0" w:line="240" w:lineRule="auto"/>
        <w:ind w:left="1134"/>
        <w:rPr>
          <w:rFonts w:eastAsia="Calibri" w:cs="Times New Roman"/>
        </w:rPr>
      </w:pPr>
      <w:r w:rsidRPr="008B74A2">
        <w:rPr>
          <w:rFonts w:eastAsia="Calibri" w:cs="Times New Roman"/>
        </w:rPr>
        <w:t xml:space="preserve">Number of households in temporary accommodation at the end of the quarter  </w:t>
      </w:r>
    </w:p>
    <w:p w14:paraId="33851B61" w14:textId="77777777" w:rsidR="0014668B" w:rsidRPr="008B74A2" w:rsidRDefault="00666A2A" w:rsidP="008B74A2">
      <w:pPr>
        <w:pStyle w:val="ListParagraph"/>
        <w:numPr>
          <w:ilvl w:val="0"/>
          <w:numId w:val="37"/>
        </w:numPr>
        <w:spacing w:after="0" w:line="240" w:lineRule="auto"/>
        <w:ind w:left="1134"/>
        <w:rPr>
          <w:rFonts w:eastAsia="Calibri" w:cs="Times New Roman"/>
        </w:rPr>
      </w:pPr>
      <w:r w:rsidRPr="008B74A2">
        <w:rPr>
          <w:rFonts w:eastAsia="Calibri" w:cs="Times New Roman"/>
        </w:rPr>
        <w:t>Number of accidents reported to Health and Safety from work related activity</w:t>
      </w:r>
    </w:p>
    <w:p w14:paraId="33851B62" w14:textId="77777777" w:rsidR="00360618" w:rsidRPr="008B74A2" w:rsidRDefault="00666A2A" w:rsidP="008B74A2">
      <w:pPr>
        <w:pStyle w:val="ListParagraph"/>
        <w:numPr>
          <w:ilvl w:val="0"/>
          <w:numId w:val="37"/>
        </w:numPr>
        <w:spacing w:after="0" w:line="240" w:lineRule="auto"/>
        <w:ind w:left="1134"/>
        <w:rPr>
          <w:rFonts w:eastAsia="Calibri" w:cs="Times New Roman"/>
        </w:rPr>
      </w:pPr>
      <w:r w:rsidRPr="008B74A2">
        <w:rPr>
          <w:rFonts w:eastAsia="Calibri" w:cs="Times New Roman"/>
        </w:rPr>
        <w:t xml:space="preserve">No. of accidents reported to Health Safety Executive for work related activity </w:t>
      </w:r>
    </w:p>
    <w:p w14:paraId="33851B63" w14:textId="77777777" w:rsidR="00360618" w:rsidRPr="008B74A2" w:rsidRDefault="00666A2A" w:rsidP="008B74A2">
      <w:pPr>
        <w:pStyle w:val="ListParagraph"/>
        <w:numPr>
          <w:ilvl w:val="0"/>
          <w:numId w:val="37"/>
        </w:numPr>
        <w:spacing w:after="0" w:line="240" w:lineRule="auto"/>
        <w:ind w:left="1134"/>
        <w:rPr>
          <w:rFonts w:eastAsia="Calibri" w:cs="Times New Roman"/>
        </w:rPr>
      </w:pPr>
      <w:r w:rsidRPr="008B74A2">
        <w:rPr>
          <w:rFonts w:eastAsia="Calibri" w:cs="Times New Roman"/>
        </w:rPr>
        <w:t xml:space="preserve">Number of near miss incidents reported to Health and Safety  </w:t>
      </w:r>
    </w:p>
    <w:p w14:paraId="33851B64" w14:textId="77777777" w:rsidR="0014668B" w:rsidRPr="008B74A2" w:rsidRDefault="00666A2A" w:rsidP="008B74A2">
      <w:pPr>
        <w:pStyle w:val="ListParagraph"/>
        <w:numPr>
          <w:ilvl w:val="0"/>
          <w:numId w:val="37"/>
        </w:numPr>
        <w:spacing w:after="0" w:line="240" w:lineRule="auto"/>
        <w:ind w:left="1134"/>
        <w:rPr>
          <w:rFonts w:eastAsia="Calibri" w:cs="Times New Roman"/>
        </w:rPr>
      </w:pPr>
      <w:r w:rsidRPr="008B74A2">
        <w:rPr>
          <w:rFonts w:eastAsia="Calibri" w:cs="Times New Roman"/>
        </w:rPr>
        <w:t>The average number of working days from Disabled Facilities grant referral received from LCC to application approved</w:t>
      </w:r>
    </w:p>
    <w:p w14:paraId="33851B65" w14:textId="77777777" w:rsidR="00BE18DE" w:rsidRPr="008B74A2" w:rsidRDefault="00666A2A" w:rsidP="008B74A2">
      <w:pPr>
        <w:pStyle w:val="ListParagraph"/>
        <w:numPr>
          <w:ilvl w:val="0"/>
          <w:numId w:val="37"/>
        </w:numPr>
        <w:spacing w:after="0" w:line="240" w:lineRule="auto"/>
        <w:ind w:left="1134"/>
        <w:rPr>
          <w:rFonts w:eastAsia="Calibri" w:cs="Times New Roman"/>
        </w:rPr>
      </w:pPr>
      <w:r w:rsidRPr="008B74A2">
        <w:rPr>
          <w:rFonts w:eastAsia="Calibri" w:cs="Times New Roman"/>
        </w:rPr>
        <w:t>% planning applications decided within 8 weeks (minor / other applications)</w:t>
      </w:r>
    </w:p>
    <w:p w14:paraId="33851B66" w14:textId="77777777" w:rsidR="00DA17BE" w:rsidRPr="008B74A2" w:rsidRDefault="00666A2A" w:rsidP="008B74A2">
      <w:pPr>
        <w:pStyle w:val="ListParagraph"/>
        <w:numPr>
          <w:ilvl w:val="0"/>
          <w:numId w:val="37"/>
        </w:numPr>
        <w:spacing w:after="0" w:line="240" w:lineRule="auto"/>
        <w:ind w:left="1134"/>
        <w:rPr>
          <w:rFonts w:eastAsia="Calibri" w:cs="Times New Roman"/>
        </w:rPr>
      </w:pPr>
      <w:r w:rsidRPr="008B74A2">
        <w:rPr>
          <w:rFonts w:eastAsia="Calibri" w:cs="Times New Roman"/>
        </w:rPr>
        <w:t>% planning applications decided within 13 weeks (major applicat</w:t>
      </w:r>
      <w:r w:rsidRPr="008B74A2">
        <w:rPr>
          <w:rFonts w:eastAsia="Calibri" w:cs="Times New Roman"/>
        </w:rPr>
        <w:t>ions)</w:t>
      </w:r>
    </w:p>
    <w:p w14:paraId="33851B67" w14:textId="77777777" w:rsidR="0014668B" w:rsidRPr="008B74A2" w:rsidRDefault="00666A2A" w:rsidP="008B74A2">
      <w:pPr>
        <w:pStyle w:val="ListParagraph"/>
        <w:numPr>
          <w:ilvl w:val="0"/>
          <w:numId w:val="37"/>
        </w:numPr>
        <w:spacing w:after="0" w:line="240" w:lineRule="auto"/>
        <w:ind w:left="1134"/>
        <w:rPr>
          <w:rFonts w:eastAsia="Calibri" w:cs="Times New Roman"/>
        </w:rPr>
      </w:pPr>
      <w:r w:rsidRPr="008B74A2">
        <w:rPr>
          <w:rFonts w:eastAsia="Calibri" w:cs="Times New Roman"/>
        </w:rPr>
        <w:t>Percentage of Business Rates (Cumulative YTD)</w:t>
      </w:r>
    </w:p>
    <w:p w14:paraId="33851B68" w14:textId="77777777" w:rsidR="0014668B" w:rsidRDefault="0014668B" w:rsidP="00C71279">
      <w:pPr>
        <w:pStyle w:val="ListParagraph"/>
        <w:ind w:left="360"/>
        <w:rPr>
          <w:rFonts w:ascii="Arial" w:eastAsia="Calibri" w:hAnsi="Arial" w:cs="Arial"/>
        </w:rPr>
      </w:pPr>
    </w:p>
    <w:p w14:paraId="33851B69" w14:textId="77777777" w:rsidR="0014668B" w:rsidRDefault="00666A2A" w:rsidP="0014668B">
      <w:pPr>
        <w:pStyle w:val="ListParagraph"/>
        <w:numPr>
          <w:ilvl w:val="0"/>
          <w:numId w:val="8"/>
        </w:numPr>
        <w:rPr>
          <w:rFonts w:ascii="Arial" w:eastAsia="Calibri" w:hAnsi="Arial" w:cs="Arial"/>
        </w:rPr>
      </w:pPr>
      <w:r>
        <w:rPr>
          <w:rFonts w:ascii="Arial" w:eastAsia="Calibri" w:hAnsi="Arial" w:cs="Arial"/>
        </w:rPr>
        <w:t>Two performance measure are worse than target but within the 5% threshold:</w:t>
      </w:r>
    </w:p>
    <w:p w14:paraId="33851B6A" w14:textId="77777777" w:rsidR="00574AAD" w:rsidRPr="008B74A2" w:rsidRDefault="00666A2A" w:rsidP="008B74A2">
      <w:pPr>
        <w:pStyle w:val="ListParagraph"/>
        <w:numPr>
          <w:ilvl w:val="0"/>
          <w:numId w:val="39"/>
        </w:numPr>
        <w:spacing w:after="0" w:line="240" w:lineRule="auto"/>
        <w:ind w:left="1134"/>
        <w:rPr>
          <w:rFonts w:eastAsia="Calibri" w:cs="Times New Roman"/>
        </w:rPr>
      </w:pPr>
      <w:r w:rsidRPr="008B74A2">
        <w:rPr>
          <w:rFonts w:eastAsia="Calibri" w:cs="Times New Roman"/>
        </w:rPr>
        <w:t>Percentage of Council Tax collected (Cumulative YTD)</w:t>
      </w:r>
    </w:p>
    <w:p w14:paraId="33851B6B" w14:textId="77777777" w:rsidR="000E1D5C" w:rsidRDefault="00666A2A" w:rsidP="008B74A2">
      <w:pPr>
        <w:pStyle w:val="ListParagraph"/>
        <w:numPr>
          <w:ilvl w:val="0"/>
          <w:numId w:val="39"/>
        </w:numPr>
        <w:spacing w:after="0" w:line="240" w:lineRule="auto"/>
        <w:ind w:left="1134"/>
        <w:rPr>
          <w:rFonts w:eastAsia="Calibri" w:cs="Times New Roman"/>
        </w:rPr>
      </w:pPr>
      <w:r w:rsidRPr="008B74A2">
        <w:rPr>
          <w:rFonts w:eastAsia="Calibri" w:cs="Times New Roman"/>
        </w:rPr>
        <w:t>Average days to process a new housing benefit claim</w:t>
      </w:r>
    </w:p>
    <w:p w14:paraId="33851B6C" w14:textId="77777777" w:rsidR="0027069D" w:rsidRDefault="0027069D" w:rsidP="0027069D">
      <w:pPr>
        <w:pStyle w:val="ListParagraph"/>
        <w:spacing w:after="0" w:line="240" w:lineRule="auto"/>
        <w:ind w:left="1134"/>
        <w:rPr>
          <w:rFonts w:eastAsia="Calibri" w:cs="Times New Roman"/>
        </w:rPr>
      </w:pPr>
    </w:p>
    <w:p w14:paraId="33851B6D" w14:textId="77777777" w:rsidR="00B20FA6" w:rsidRPr="008B74A2" w:rsidRDefault="00B20FA6" w:rsidP="0027069D">
      <w:pPr>
        <w:pStyle w:val="ListParagraph"/>
        <w:spacing w:after="0" w:line="240" w:lineRule="auto"/>
        <w:ind w:left="1134"/>
        <w:rPr>
          <w:rFonts w:eastAsia="Calibri" w:cs="Times New Roman"/>
        </w:rPr>
      </w:pPr>
    </w:p>
    <w:p w14:paraId="33851B6E" w14:textId="77777777" w:rsidR="0027069D" w:rsidRPr="0027069D" w:rsidRDefault="00666A2A" w:rsidP="0027069D">
      <w:pPr>
        <w:pStyle w:val="ListParagraph"/>
        <w:numPr>
          <w:ilvl w:val="0"/>
          <w:numId w:val="8"/>
        </w:numPr>
        <w:spacing w:after="0" w:line="240" w:lineRule="auto"/>
        <w:rPr>
          <w:rFonts w:ascii="Arial" w:eastAsia="Times New Roman" w:hAnsi="Arial" w:cs="Arial"/>
          <w:lang w:eastAsia="en-GB"/>
        </w:rPr>
      </w:pPr>
      <w:r w:rsidRPr="0027069D">
        <w:rPr>
          <w:rFonts w:ascii="Arial" w:eastAsia="Times New Roman" w:hAnsi="Arial" w:cs="Arial"/>
          <w:lang w:eastAsia="en-GB"/>
        </w:rPr>
        <w:t xml:space="preserve">Two performance measure are rated off track and are performing worse than target, and outside the 5% threshold.  </w:t>
      </w:r>
    </w:p>
    <w:p w14:paraId="33851B6F" w14:textId="77777777" w:rsidR="003A4818" w:rsidRPr="0027069D" w:rsidRDefault="00666A2A" w:rsidP="0027069D">
      <w:pPr>
        <w:pStyle w:val="ListParagraph"/>
        <w:numPr>
          <w:ilvl w:val="0"/>
          <w:numId w:val="41"/>
        </w:numPr>
        <w:spacing w:after="0" w:line="240" w:lineRule="auto"/>
        <w:ind w:left="1134"/>
        <w:rPr>
          <w:rFonts w:eastAsia="Calibri" w:cs="Times New Roman"/>
        </w:rPr>
      </w:pPr>
      <w:r w:rsidRPr="0027069D">
        <w:rPr>
          <w:rFonts w:eastAsia="Calibri" w:cs="Times New Roman"/>
        </w:rPr>
        <w:lastRenderedPageBreak/>
        <w:t>% of telephone calls answered within 90 seconds</w:t>
      </w:r>
    </w:p>
    <w:p w14:paraId="33851B70" w14:textId="77777777" w:rsidR="003A4818" w:rsidRDefault="00666A2A" w:rsidP="0027069D">
      <w:pPr>
        <w:pStyle w:val="ListParagraph"/>
        <w:numPr>
          <w:ilvl w:val="0"/>
          <w:numId w:val="40"/>
        </w:numPr>
        <w:spacing w:after="0" w:line="240" w:lineRule="auto"/>
        <w:ind w:left="1134"/>
        <w:rPr>
          <w:rFonts w:eastAsia="Calibri" w:cs="Times New Roman"/>
        </w:rPr>
      </w:pPr>
      <w:r w:rsidRPr="008B74A2">
        <w:rPr>
          <w:rFonts w:eastAsia="Calibri" w:cs="Times New Roman"/>
        </w:rPr>
        <w:t>% of calls abandoned before being answered in a quarter</w:t>
      </w:r>
    </w:p>
    <w:p w14:paraId="33851B71" w14:textId="77777777" w:rsidR="00B12507" w:rsidRDefault="00B12507" w:rsidP="00B12507">
      <w:pPr>
        <w:pStyle w:val="ListParagraph"/>
        <w:spacing w:after="0" w:line="240" w:lineRule="auto"/>
        <w:ind w:left="1134"/>
        <w:rPr>
          <w:rFonts w:eastAsia="Calibri" w:cs="Times New Roman"/>
        </w:rPr>
      </w:pPr>
    </w:p>
    <w:tbl>
      <w:tblPr>
        <w:tblW w:w="10065" w:type="dxa"/>
        <w:tblInd w:w="-5" w:type="dxa"/>
        <w:tblCellMar>
          <w:left w:w="0" w:type="dxa"/>
          <w:right w:w="0" w:type="dxa"/>
        </w:tblCellMar>
        <w:tblLook w:val="04A0" w:firstRow="1" w:lastRow="0" w:firstColumn="1" w:lastColumn="0" w:noHBand="0" w:noVBand="1"/>
      </w:tblPr>
      <w:tblGrid>
        <w:gridCol w:w="2552"/>
        <w:gridCol w:w="1134"/>
        <w:gridCol w:w="1134"/>
        <w:gridCol w:w="1560"/>
        <w:gridCol w:w="1134"/>
        <w:gridCol w:w="1134"/>
        <w:gridCol w:w="1417"/>
      </w:tblGrid>
      <w:tr w:rsidR="00583ECD" w14:paraId="33851B7A" w14:textId="77777777" w:rsidTr="00867CF2">
        <w:trPr>
          <w:trHeight w:val="254"/>
        </w:trPr>
        <w:tc>
          <w:tcPr>
            <w:tcW w:w="255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B72" w14:textId="77777777" w:rsidR="004D60AA" w:rsidRDefault="00666A2A" w:rsidP="0027069D">
            <w:pPr>
              <w:spacing w:after="0" w:line="252" w:lineRule="auto"/>
              <w:contextualSpacing/>
              <w:rPr>
                <w:b/>
                <w:bCs/>
              </w:rPr>
            </w:pPr>
            <w:r>
              <w:rPr>
                <w:b/>
                <w:bCs/>
              </w:rPr>
              <w:t>Key Performance Indicator</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B73" w14:textId="77777777" w:rsidR="004D60AA" w:rsidRDefault="00666A2A" w:rsidP="0027069D">
            <w:pPr>
              <w:spacing w:after="0" w:line="252" w:lineRule="auto"/>
              <w:rPr>
                <w:b/>
                <w:bCs/>
              </w:rPr>
            </w:pPr>
            <w:r>
              <w:rPr>
                <w:b/>
                <w:bCs/>
                <w:color w:val="000000"/>
              </w:rPr>
              <w:t>Polarity</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B74" w14:textId="77777777" w:rsidR="004D60AA" w:rsidRDefault="00666A2A" w:rsidP="0027069D">
            <w:pPr>
              <w:spacing w:after="0" w:line="252" w:lineRule="auto"/>
              <w:rPr>
                <w:b/>
                <w:bCs/>
              </w:rPr>
            </w:pPr>
            <w:r>
              <w:rPr>
                <w:b/>
                <w:bCs/>
                <w:color w:val="000000"/>
              </w:rPr>
              <w:t>Target</w:t>
            </w:r>
          </w:p>
        </w:tc>
        <w:tc>
          <w:tcPr>
            <w:tcW w:w="15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B75" w14:textId="77777777" w:rsidR="004D60AA" w:rsidRDefault="00666A2A" w:rsidP="0027069D">
            <w:pPr>
              <w:spacing w:after="0" w:line="252" w:lineRule="auto"/>
              <w:jc w:val="center"/>
              <w:rPr>
                <w:b/>
                <w:bCs/>
              </w:rPr>
            </w:pPr>
            <w:r>
              <w:rPr>
                <w:b/>
                <w:bCs/>
                <w:color w:val="000000"/>
              </w:rPr>
              <w:t>Comparable Period</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B76" w14:textId="77777777" w:rsidR="004D60AA" w:rsidRDefault="00666A2A" w:rsidP="0027069D">
            <w:pPr>
              <w:spacing w:after="0" w:line="240" w:lineRule="auto"/>
              <w:jc w:val="center"/>
              <w:rPr>
                <w:b/>
                <w:bCs/>
              </w:rPr>
            </w:pPr>
            <w:r>
              <w:rPr>
                <w:b/>
                <w:bCs/>
                <w:color w:val="000000"/>
              </w:rPr>
              <w:t xml:space="preserve">Quarter </w:t>
            </w:r>
            <w:r w:rsidR="00C56A58">
              <w:rPr>
                <w:b/>
                <w:bCs/>
                <w:color w:val="000000"/>
              </w:rPr>
              <w:t>4</w:t>
            </w:r>
          </w:p>
          <w:p w14:paraId="33851B77" w14:textId="77777777" w:rsidR="004D60AA" w:rsidRDefault="00666A2A" w:rsidP="0027069D">
            <w:pPr>
              <w:spacing w:after="0" w:line="240" w:lineRule="auto"/>
              <w:jc w:val="center"/>
              <w:rPr>
                <w:b/>
                <w:bCs/>
              </w:rPr>
            </w:pPr>
            <w:r>
              <w:rPr>
                <w:b/>
                <w:bCs/>
                <w:color w:val="000000"/>
              </w:rPr>
              <w:t>2021/22</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B78" w14:textId="77777777" w:rsidR="004D60AA" w:rsidRDefault="00666A2A" w:rsidP="0027069D">
            <w:pPr>
              <w:spacing w:after="0" w:line="252" w:lineRule="auto"/>
              <w:jc w:val="center"/>
              <w:rPr>
                <w:b/>
                <w:bCs/>
              </w:rPr>
            </w:pPr>
            <w:r>
              <w:rPr>
                <w:b/>
                <w:bCs/>
                <w:color w:val="000000"/>
              </w:rPr>
              <w:t xml:space="preserve">Symbol </w:t>
            </w:r>
          </w:p>
        </w:tc>
        <w:tc>
          <w:tcPr>
            <w:tcW w:w="141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3851B79" w14:textId="77777777" w:rsidR="004D60AA" w:rsidRDefault="00666A2A" w:rsidP="0027069D">
            <w:pPr>
              <w:spacing w:after="0" w:line="252" w:lineRule="auto"/>
              <w:jc w:val="center"/>
              <w:rPr>
                <w:b/>
                <w:bCs/>
              </w:rPr>
            </w:pPr>
            <w:r>
              <w:rPr>
                <w:b/>
                <w:bCs/>
                <w:color w:val="000000"/>
              </w:rPr>
              <w:t>Trend</w:t>
            </w:r>
          </w:p>
        </w:tc>
      </w:tr>
      <w:tr w:rsidR="00583ECD" w14:paraId="33851B83" w14:textId="77777777" w:rsidTr="00867CF2">
        <w:trPr>
          <w:trHeight w:val="83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851B7B" w14:textId="77777777" w:rsidR="004D60AA" w:rsidRDefault="00666A2A" w:rsidP="004D60AA">
            <w:pPr>
              <w:spacing w:after="0" w:line="240" w:lineRule="auto"/>
            </w:pPr>
            <w:r w:rsidRPr="00F12C84">
              <w:rPr>
                <w:rFonts w:eastAsia="Calibri" w:cs="Times New Roman"/>
              </w:rPr>
              <w:t>% of telephone calls answered within 90 seconds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B7C" w14:textId="77777777" w:rsidR="004D60AA" w:rsidRDefault="00666A2A" w:rsidP="004D60AA">
            <w:pPr>
              <w:spacing w:after="0" w:line="240" w:lineRule="auto"/>
              <w:jc w:val="center"/>
            </w:pPr>
            <w:r w:rsidRPr="00F12C84">
              <w:rPr>
                <w:rFonts w:eastAsia="Calibri" w:cs="Times New Roman"/>
              </w:rPr>
              <w:t>Bigger is better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B7D" w14:textId="77777777" w:rsidR="004D60AA" w:rsidRDefault="00666A2A" w:rsidP="004D60AA">
            <w:pPr>
              <w:spacing w:after="0" w:line="240" w:lineRule="auto"/>
              <w:jc w:val="center"/>
            </w:pPr>
            <w:r w:rsidRPr="00F12C84">
              <w:rPr>
                <w:rFonts w:eastAsia="Calibri" w:cs="Times New Roman"/>
              </w:rPr>
              <w:t>40%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B7E" w14:textId="77777777" w:rsidR="004D60AA" w:rsidRDefault="00666A2A" w:rsidP="004D60AA">
            <w:pPr>
              <w:widowControl w:val="0"/>
              <w:spacing w:line="256" w:lineRule="auto"/>
              <w:contextualSpacing/>
              <w:jc w:val="center"/>
              <w:outlineLvl w:val="0"/>
              <w:rPr>
                <w:rFonts w:eastAsia="Calibri" w:cs="Times New Roman"/>
              </w:rPr>
            </w:pPr>
            <w:r>
              <w:rPr>
                <w:rFonts w:eastAsia="Calibri" w:cs="Times New Roman"/>
              </w:rPr>
              <w:t>62.9%</w:t>
            </w:r>
          </w:p>
          <w:p w14:paraId="33851B7F" w14:textId="77777777" w:rsidR="004D60AA" w:rsidRDefault="00666A2A" w:rsidP="004D60AA">
            <w:pPr>
              <w:spacing w:after="0" w:line="240" w:lineRule="auto"/>
              <w:jc w:val="center"/>
            </w:pPr>
            <w:r w:rsidRPr="005A60CB">
              <w:rPr>
                <w:rFonts w:eastAsia="Calibri" w:cs="Times New Roman"/>
                <w:sz w:val="20"/>
                <w:szCs w:val="20"/>
              </w:rPr>
              <w:t>(Q3 2021/22)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B80" w14:textId="77777777" w:rsidR="004D60AA" w:rsidRDefault="00666A2A" w:rsidP="004D60AA">
            <w:pPr>
              <w:spacing w:after="0" w:line="240" w:lineRule="auto"/>
              <w:jc w:val="center"/>
              <w:rPr>
                <w:b/>
                <w:bCs/>
              </w:rPr>
            </w:pPr>
            <w:r>
              <w:rPr>
                <w:rFonts w:eastAsia="Calibri" w:cs="Times New Roman"/>
                <w:b/>
                <w:bCs/>
              </w:rPr>
              <w:t>28.9%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B81" w14:textId="77777777" w:rsidR="004D60AA" w:rsidRDefault="00666A2A" w:rsidP="004D60AA">
            <w:pPr>
              <w:spacing w:after="0" w:line="240" w:lineRule="auto"/>
              <w:jc w:val="center"/>
            </w:pPr>
            <w:r w:rsidRPr="00F12C84">
              <w:rPr>
                <w:rFonts w:ascii="Wingdings 3" w:eastAsia="Arial" w:hAnsi="Wingdings 3" w:cs="Times New Roman"/>
                <w:color w:val="FF0000"/>
                <w:sz w:val="32"/>
              </w:rPr>
              <w:sym w:font="Wingdings 3" w:char="F070"/>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B82" w14:textId="77777777" w:rsidR="004D60AA" w:rsidRDefault="00666A2A" w:rsidP="004D60AA">
            <w:pPr>
              <w:spacing w:after="0" w:line="240" w:lineRule="auto"/>
              <w:jc w:val="center"/>
            </w:pPr>
            <w:r w:rsidRPr="00D55865">
              <w:rPr>
                <w:rFonts w:eastAsia="Calibri" w:cs="Times New Roman"/>
                <w:b/>
                <w:bCs/>
                <w:color w:val="FF0000"/>
                <w:sz w:val="20"/>
                <w:szCs w:val="20"/>
              </w:rPr>
              <w:t>Worse than Q</w:t>
            </w:r>
            <w:r>
              <w:rPr>
                <w:rFonts w:eastAsia="Calibri" w:cs="Times New Roman"/>
                <w:b/>
                <w:bCs/>
                <w:color w:val="FF0000"/>
                <w:sz w:val="20"/>
                <w:szCs w:val="20"/>
              </w:rPr>
              <w:t>4</w:t>
            </w:r>
            <w:r w:rsidRPr="00D55865">
              <w:rPr>
                <w:rFonts w:eastAsia="Calibri" w:cs="Times New Roman"/>
                <w:b/>
                <w:bCs/>
                <w:color w:val="FF0000"/>
                <w:sz w:val="20"/>
                <w:szCs w:val="20"/>
              </w:rPr>
              <w:t xml:space="preserve"> 2020/21</w:t>
            </w:r>
          </w:p>
        </w:tc>
      </w:tr>
      <w:tr w:rsidR="00583ECD" w14:paraId="33851B8C" w14:textId="77777777" w:rsidTr="00867CF2">
        <w:trPr>
          <w:trHeight w:val="83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851B84" w14:textId="77777777" w:rsidR="008B74A2" w:rsidRPr="00F12C84" w:rsidRDefault="00666A2A" w:rsidP="008B74A2">
            <w:pPr>
              <w:spacing w:after="0" w:line="240" w:lineRule="auto"/>
              <w:rPr>
                <w:rFonts w:eastAsia="Calibri" w:cs="Times New Roman"/>
              </w:rPr>
            </w:pPr>
            <w:r w:rsidRPr="00F12C84">
              <w:rPr>
                <w:rFonts w:eastAsia="Calibri" w:cs="Times New Roman"/>
              </w:rPr>
              <w:t>% of calls abandoned before being answered in a quarter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B85" w14:textId="77777777" w:rsidR="008B74A2" w:rsidRPr="00F12C84" w:rsidRDefault="00666A2A" w:rsidP="008B74A2">
            <w:pPr>
              <w:spacing w:after="0" w:line="240" w:lineRule="auto"/>
              <w:jc w:val="center"/>
              <w:rPr>
                <w:rFonts w:eastAsia="Calibri" w:cs="Times New Roman"/>
              </w:rPr>
            </w:pPr>
            <w:r w:rsidRPr="00F12C84">
              <w:rPr>
                <w:rFonts w:eastAsia="Calibri" w:cs="Times New Roman"/>
              </w:rPr>
              <w:t xml:space="preserve">Smaller is </w:t>
            </w:r>
            <w:r w:rsidRPr="00F12C84">
              <w:rPr>
                <w:rFonts w:eastAsia="Calibri" w:cs="Times New Roman"/>
              </w:rPr>
              <w:t>better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B86" w14:textId="77777777" w:rsidR="008B74A2" w:rsidRPr="00F12C84" w:rsidRDefault="00666A2A" w:rsidP="008B74A2">
            <w:pPr>
              <w:spacing w:after="0" w:line="240" w:lineRule="auto"/>
              <w:jc w:val="center"/>
              <w:rPr>
                <w:rFonts w:eastAsia="Calibri" w:cs="Times New Roman"/>
              </w:rPr>
            </w:pPr>
            <w:r w:rsidRPr="00F12C84">
              <w:rPr>
                <w:rFonts w:eastAsia="Calibri" w:cs="Times New Roman"/>
              </w:rPr>
              <w:t>15%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B87" w14:textId="77777777" w:rsidR="008B74A2" w:rsidRDefault="00666A2A" w:rsidP="008B74A2">
            <w:pPr>
              <w:widowControl w:val="0"/>
              <w:spacing w:line="256" w:lineRule="auto"/>
              <w:contextualSpacing/>
              <w:jc w:val="center"/>
              <w:outlineLvl w:val="0"/>
              <w:rPr>
                <w:rFonts w:eastAsia="Calibri" w:cs="Times New Roman"/>
              </w:rPr>
            </w:pPr>
            <w:r>
              <w:rPr>
                <w:rFonts w:eastAsia="Calibri" w:cs="Times New Roman"/>
              </w:rPr>
              <w:t>12.9%</w:t>
            </w:r>
          </w:p>
          <w:p w14:paraId="33851B88" w14:textId="77777777" w:rsidR="008B74A2" w:rsidRDefault="00666A2A" w:rsidP="008B74A2">
            <w:pPr>
              <w:widowControl w:val="0"/>
              <w:spacing w:line="256" w:lineRule="auto"/>
              <w:contextualSpacing/>
              <w:jc w:val="center"/>
              <w:outlineLvl w:val="0"/>
              <w:rPr>
                <w:rFonts w:eastAsia="Calibri" w:cs="Times New Roman"/>
              </w:rPr>
            </w:pPr>
            <w:r w:rsidRPr="00774375">
              <w:rPr>
                <w:rFonts w:eastAsia="Calibri" w:cs="Times New Roman"/>
                <w:sz w:val="20"/>
                <w:szCs w:val="20"/>
              </w:rPr>
              <w:t>(Q3 2021/22)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B89" w14:textId="77777777" w:rsidR="008B74A2" w:rsidRDefault="00666A2A" w:rsidP="008B74A2">
            <w:pPr>
              <w:spacing w:after="0" w:line="240" w:lineRule="auto"/>
              <w:jc w:val="center"/>
              <w:rPr>
                <w:rFonts w:eastAsia="Calibri" w:cs="Times New Roman"/>
                <w:b/>
                <w:bCs/>
              </w:rPr>
            </w:pPr>
            <w:r>
              <w:rPr>
                <w:rFonts w:eastAsia="Calibri" w:cs="Times New Roman"/>
                <w:b/>
                <w:bCs/>
              </w:rPr>
              <w:t>36.8%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B8A" w14:textId="77777777" w:rsidR="008B74A2" w:rsidRPr="00F12C84" w:rsidRDefault="00666A2A" w:rsidP="008B74A2">
            <w:pPr>
              <w:spacing w:after="0" w:line="240" w:lineRule="auto"/>
              <w:jc w:val="center"/>
              <w:rPr>
                <w:rFonts w:ascii="Wingdings 3" w:eastAsia="Arial" w:hAnsi="Wingdings 3" w:cs="Times New Roman"/>
                <w:color w:val="FF0000"/>
                <w:sz w:val="32"/>
              </w:rPr>
            </w:pPr>
            <w:r w:rsidRPr="00F12C84">
              <w:rPr>
                <w:rFonts w:ascii="Wingdings 3" w:eastAsia="Arial" w:hAnsi="Wingdings 3" w:cs="Times New Roman"/>
                <w:color w:val="FF0000"/>
                <w:sz w:val="32"/>
              </w:rPr>
              <w:sym w:font="Wingdings 3" w:char="F070"/>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3851B8B" w14:textId="77777777" w:rsidR="008B74A2" w:rsidRPr="00D55865" w:rsidRDefault="00666A2A" w:rsidP="008B74A2">
            <w:pPr>
              <w:spacing w:after="0" w:line="240" w:lineRule="auto"/>
              <w:jc w:val="center"/>
              <w:rPr>
                <w:rFonts w:eastAsia="Calibri" w:cs="Times New Roman"/>
                <w:b/>
                <w:bCs/>
                <w:color w:val="FF0000"/>
                <w:sz w:val="20"/>
                <w:szCs w:val="20"/>
              </w:rPr>
            </w:pPr>
            <w:r w:rsidRPr="00D55865">
              <w:rPr>
                <w:rFonts w:eastAsia="Calibri" w:cs="Times New Roman"/>
                <w:b/>
                <w:bCs/>
                <w:color w:val="FF0000"/>
                <w:sz w:val="20"/>
                <w:szCs w:val="20"/>
              </w:rPr>
              <w:t>Worse than Q</w:t>
            </w:r>
            <w:r>
              <w:rPr>
                <w:rFonts w:eastAsia="Calibri" w:cs="Times New Roman"/>
                <w:b/>
                <w:bCs/>
                <w:color w:val="FF0000"/>
                <w:sz w:val="20"/>
                <w:szCs w:val="20"/>
              </w:rPr>
              <w:t>4</w:t>
            </w:r>
            <w:r w:rsidRPr="00D55865">
              <w:rPr>
                <w:rFonts w:eastAsia="Calibri" w:cs="Times New Roman"/>
                <w:b/>
                <w:bCs/>
                <w:color w:val="FF0000"/>
                <w:sz w:val="20"/>
                <w:szCs w:val="20"/>
              </w:rPr>
              <w:t xml:space="preserve"> 2020/21</w:t>
            </w:r>
          </w:p>
        </w:tc>
      </w:tr>
      <w:tr w:rsidR="00583ECD" w14:paraId="33851B90" w14:textId="77777777" w:rsidTr="00CD65F1">
        <w:trPr>
          <w:trHeight w:val="548"/>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851B8D" w14:textId="77777777" w:rsidR="008B74A2" w:rsidRDefault="00666A2A" w:rsidP="008B74A2">
            <w:pPr>
              <w:rPr>
                <w:rFonts w:ascii="Arial" w:hAnsi="Arial" w:cs="Arial"/>
                <w:b/>
                <w:bCs/>
              </w:rPr>
            </w:pPr>
            <w:r>
              <w:rPr>
                <w:rFonts w:ascii="Arial" w:hAnsi="Arial" w:cs="Arial"/>
                <w:b/>
                <w:bCs/>
              </w:rPr>
              <w:t>Reason Below Target</w:t>
            </w:r>
          </w:p>
        </w:tc>
        <w:tc>
          <w:tcPr>
            <w:tcW w:w="7513" w:type="dxa"/>
            <w:gridSpan w:val="6"/>
            <w:tcBorders>
              <w:top w:val="nil"/>
              <w:left w:val="nil"/>
              <w:bottom w:val="single" w:sz="8" w:space="0" w:color="auto"/>
              <w:right w:val="single" w:sz="8" w:space="0" w:color="auto"/>
            </w:tcBorders>
            <w:tcMar>
              <w:top w:w="0" w:type="dxa"/>
              <w:left w:w="108" w:type="dxa"/>
              <w:bottom w:w="0" w:type="dxa"/>
              <w:right w:w="108" w:type="dxa"/>
            </w:tcMar>
          </w:tcPr>
          <w:p w14:paraId="33851B8E" w14:textId="77777777" w:rsidR="008B74A2" w:rsidRDefault="00666A2A" w:rsidP="0027069D">
            <w:pPr>
              <w:spacing w:after="0" w:line="240" w:lineRule="auto"/>
            </w:pPr>
            <w:r>
              <w:t xml:space="preserve">The performance of each indicator above has seen an unprecedented volume of calls in relation to the council tax annual billing, garden waste renewals and the national </w:t>
            </w:r>
            <w:r>
              <w:t xml:space="preserve">rebate on council tax.  The level of calls combined with reduced capacity within the service has increased the number of calls being abandoned. </w:t>
            </w:r>
          </w:p>
          <w:p w14:paraId="33851B8F" w14:textId="77777777" w:rsidR="00337F54" w:rsidRDefault="00337F54" w:rsidP="0027069D">
            <w:pPr>
              <w:spacing w:after="0" w:line="240" w:lineRule="auto"/>
            </w:pPr>
          </w:p>
        </w:tc>
      </w:tr>
      <w:tr w:rsidR="00583ECD" w14:paraId="33851B97" w14:textId="77777777" w:rsidTr="00CD65F1">
        <w:trPr>
          <w:trHeight w:val="548"/>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51B91" w14:textId="77777777" w:rsidR="008B74A2" w:rsidRDefault="00666A2A" w:rsidP="008B74A2">
            <w:pPr>
              <w:rPr>
                <w:color w:val="FF0000"/>
              </w:rPr>
            </w:pPr>
            <w:r>
              <w:rPr>
                <w:rFonts w:ascii="Arial" w:hAnsi="Arial" w:cs="Arial"/>
                <w:b/>
                <w:bCs/>
              </w:rPr>
              <w:t>Action Plan:</w:t>
            </w:r>
          </w:p>
        </w:tc>
        <w:tc>
          <w:tcPr>
            <w:tcW w:w="7513" w:type="dxa"/>
            <w:gridSpan w:val="6"/>
            <w:tcBorders>
              <w:top w:val="nil"/>
              <w:left w:val="nil"/>
              <w:bottom w:val="single" w:sz="8" w:space="0" w:color="auto"/>
              <w:right w:val="single" w:sz="8" w:space="0" w:color="auto"/>
            </w:tcBorders>
            <w:tcMar>
              <w:top w:w="0" w:type="dxa"/>
              <w:left w:w="108" w:type="dxa"/>
              <w:bottom w:w="0" w:type="dxa"/>
              <w:right w:w="108" w:type="dxa"/>
            </w:tcMar>
          </w:tcPr>
          <w:p w14:paraId="33851B92" w14:textId="77777777" w:rsidR="0027069D" w:rsidRDefault="00666A2A" w:rsidP="0027069D">
            <w:pPr>
              <w:spacing w:after="0" w:line="240" w:lineRule="auto"/>
            </w:pPr>
            <w:r>
              <w:t>In response to the increase in demand, the shared service operating model has accelerated and st</w:t>
            </w:r>
            <w:r>
              <w:t xml:space="preserve">aff from other areas such as Revenues and Benefits have been answering customer Service call since March 2022. Additional working hours continue to be offered to staff across both Councils. </w:t>
            </w:r>
          </w:p>
          <w:p w14:paraId="33851B93" w14:textId="77777777" w:rsidR="0027069D" w:rsidRDefault="0027069D" w:rsidP="0027069D">
            <w:pPr>
              <w:spacing w:after="0" w:line="240" w:lineRule="auto"/>
            </w:pPr>
          </w:p>
          <w:p w14:paraId="33851B94" w14:textId="77777777" w:rsidR="008B74A2" w:rsidRDefault="00666A2A" w:rsidP="008B74A2">
            <w:pPr>
              <w:spacing w:after="0" w:line="240" w:lineRule="auto"/>
            </w:pPr>
            <w:r>
              <w:t>Recruitment has been prioritised to fill vacant Customer Service</w:t>
            </w:r>
            <w:r>
              <w:t xml:space="preserve"> Officer posts with interviews scheduled to take place in May 2022. There has been the addition of four new fixed term posts. Recruitment from the apprentice programme is also underway to add additional resource to the service.</w:t>
            </w:r>
          </w:p>
          <w:p w14:paraId="33851B95" w14:textId="77777777" w:rsidR="0027069D" w:rsidRDefault="0027069D" w:rsidP="008B74A2">
            <w:pPr>
              <w:spacing w:after="0" w:line="240" w:lineRule="auto"/>
            </w:pPr>
          </w:p>
          <w:p w14:paraId="33851B96" w14:textId="77777777" w:rsidR="0027069D" w:rsidRDefault="00666A2A" w:rsidP="008B74A2">
            <w:pPr>
              <w:spacing w:after="0" w:line="240" w:lineRule="auto"/>
            </w:pPr>
            <w:r>
              <w:t>Further detailed informatio</w:t>
            </w:r>
            <w:r>
              <w:t>n has been provided at Appendix 3</w:t>
            </w:r>
          </w:p>
        </w:tc>
      </w:tr>
    </w:tbl>
    <w:p w14:paraId="33851B98" w14:textId="77777777" w:rsidR="00284E95" w:rsidRDefault="00666A2A" w:rsidP="00284E95">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33851B99" w14:textId="77777777" w:rsidR="0042578B" w:rsidRDefault="00666A2A" w:rsidP="0042578B">
      <w:pPr>
        <w:pStyle w:val="ListParagraph"/>
        <w:numPr>
          <w:ilvl w:val="0"/>
          <w:numId w:val="8"/>
        </w:numPr>
        <w:tabs>
          <w:tab w:val="left" w:pos="567"/>
        </w:tabs>
        <w:spacing w:after="0" w:line="240" w:lineRule="auto"/>
        <w:ind w:right="-284"/>
      </w:pPr>
      <w:r>
        <w:t xml:space="preserve">The work noted in this report will have a positive impact on climate change and air quality. This includes the corporate project to deliver early stage decarbonisation efforts and </w:t>
      </w:r>
      <w:r>
        <w:t>community engagement, which includes actions to improve our environmental performance and deliver decarbonisation initiatives.</w:t>
      </w:r>
    </w:p>
    <w:p w14:paraId="33851B9A" w14:textId="77777777" w:rsidR="004A5B5B" w:rsidRPr="004A5B5B" w:rsidRDefault="004A5B5B" w:rsidP="0042578B">
      <w:pPr>
        <w:pStyle w:val="ListParagraph"/>
        <w:tabs>
          <w:tab w:val="left" w:pos="567"/>
        </w:tabs>
        <w:spacing w:after="0" w:line="240" w:lineRule="auto"/>
        <w:ind w:left="567" w:right="-284"/>
        <w:rPr>
          <w:rFonts w:ascii="Arial" w:eastAsia="Times New Roman" w:hAnsi="Arial" w:cs="Arial"/>
          <w:lang w:eastAsia="en-GB"/>
        </w:rPr>
      </w:pPr>
    </w:p>
    <w:p w14:paraId="33851B9B" w14:textId="77777777" w:rsidR="000179AF" w:rsidRPr="00ED4FF1" w:rsidRDefault="00666A2A"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33851B9C" w14:textId="77777777" w:rsidR="0042578B" w:rsidRPr="00201F8E" w:rsidRDefault="00666A2A" w:rsidP="0042578B">
      <w:pPr>
        <w:pStyle w:val="ListParagraph"/>
        <w:numPr>
          <w:ilvl w:val="0"/>
          <w:numId w:val="8"/>
        </w:numPr>
        <w:spacing w:after="0" w:line="240" w:lineRule="auto"/>
        <w:rPr>
          <w:rFonts w:ascii="Arial" w:eastAsia="Calibri" w:hAnsi="Arial" w:cs="Times New Roman"/>
        </w:rPr>
      </w:pPr>
      <w:r w:rsidRPr="00201F8E">
        <w:rPr>
          <w:rFonts w:ascii="Arial" w:eastAsia="Calibri" w:hAnsi="Arial" w:cs="Times New Roman"/>
        </w:rPr>
        <w:t xml:space="preserve">Equality and Diversity is embedded within the corporate strategy and how the </w:t>
      </w:r>
      <w:r>
        <w:rPr>
          <w:rFonts w:ascii="Arial" w:eastAsia="Calibri" w:hAnsi="Arial" w:cs="Times New Roman"/>
        </w:rPr>
        <w:t>C</w:t>
      </w:r>
      <w:r w:rsidRPr="00201F8E">
        <w:rPr>
          <w:rFonts w:ascii="Arial" w:eastAsia="Calibri" w:hAnsi="Arial" w:cs="Times New Roman"/>
        </w:rPr>
        <w:t>ouncil acts. An equality im</w:t>
      </w:r>
      <w:r w:rsidRPr="00201F8E">
        <w:rPr>
          <w:rFonts w:ascii="Arial" w:eastAsia="Calibri" w:hAnsi="Arial" w:cs="Times New Roman"/>
        </w:rPr>
        <w:t>pact assessment was undertaken as part of the corporate plan refresh and each individual project will have its own equality impact assessment which are being revised and reassessed during quarter three.</w:t>
      </w:r>
    </w:p>
    <w:p w14:paraId="33851B9D" w14:textId="77777777" w:rsidR="004758E2" w:rsidRDefault="00666A2A"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33851B9E" w14:textId="77777777" w:rsidR="00213F8A" w:rsidRPr="0078788A" w:rsidRDefault="00666A2A" w:rsidP="0078788A">
      <w:pPr>
        <w:pStyle w:val="ListParagraph"/>
        <w:numPr>
          <w:ilvl w:val="0"/>
          <w:numId w:val="8"/>
        </w:numPr>
        <w:spacing w:after="0" w:line="240" w:lineRule="auto"/>
        <w:rPr>
          <w:rFonts w:ascii="Arial" w:eastAsia="Calibri" w:hAnsi="Arial" w:cs="Times New Roman"/>
        </w:rPr>
      </w:pPr>
      <w:r w:rsidRPr="0078788A">
        <w:rPr>
          <w:rFonts w:ascii="Arial" w:eastAsia="Calibri" w:hAnsi="Arial" w:cs="Times New Roman"/>
        </w:rPr>
        <w:t>Risk registers are being completed for each proj</w:t>
      </w:r>
      <w:r w:rsidRPr="0078788A">
        <w:rPr>
          <w:rFonts w:ascii="Arial" w:eastAsia="Calibri" w:hAnsi="Arial" w:cs="Times New Roman"/>
        </w:rPr>
        <w:t>ect which will inform the wider risk assessment on an ongoing basis for the corporate strategy.</w:t>
      </w:r>
    </w:p>
    <w:p w14:paraId="33851B9F" w14:textId="77777777" w:rsidR="0078788A" w:rsidRPr="0078788A" w:rsidRDefault="0078788A" w:rsidP="0078788A">
      <w:pPr>
        <w:pStyle w:val="ListParagraph"/>
        <w:spacing w:after="0" w:line="240" w:lineRule="auto"/>
        <w:ind w:left="360"/>
        <w:rPr>
          <w:rFonts w:ascii="Arial" w:eastAsia="Calibri" w:hAnsi="Arial" w:cs="Times New Roman"/>
        </w:rPr>
      </w:pPr>
    </w:p>
    <w:p w14:paraId="33851BA0" w14:textId="77777777" w:rsidR="00873961" w:rsidRPr="002001C6" w:rsidRDefault="00666A2A">
      <w:pPr>
        <w:pStyle w:val="Heading2"/>
        <w:numPr>
          <w:ilvl w:val="0"/>
          <w:numId w:val="8"/>
        </w:numPr>
        <w:spacing w:before="0" w:beforeAutospacing="0"/>
        <w:rPr>
          <w:rFonts w:asciiTheme="minorHAnsi" w:eastAsiaTheme="minorHAnsi" w:hAnsiTheme="minorHAnsi" w:cstheme="minorHAnsi"/>
          <w:b w:val="0"/>
          <w:iCs/>
          <w:sz w:val="22"/>
          <w:szCs w:val="22"/>
          <w:lang w:eastAsia="en-US"/>
        </w:rPr>
      </w:pPr>
      <w:r w:rsidRPr="0042578B">
        <w:rPr>
          <w:rFonts w:asciiTheme="minorHAnsi" w:eastAsiaTheme="minorHAnsi" w:hAnsiTheme="minorHAnsi" w:cstheme="minorHAnsi"/>
          <w:b w:val="0"/>
          <w:iCs/>
          <w:sz w:val="22"/>
          <w:szCs w:val="22"/>
          <w:lang w:eastAsia="en-US"/>
        </w:rPr>
        <w:t xml:space="preserve">In considering the risk to the overall corporate strategy programme, the number of green rated projects provides a positive outlook and confidence in delivery. Proactive </w:t>
      </w:r>
      <w:r w:rsidRPr="0042578B">
        <w:rPr>
          <w:rFonts w:asciiTheme="minorHAnsi" w:eastAsiaTheme="minorHAnsi" w:hAnsiTheme="minorHAnsi" w:cstheme="minorHAnsi"/>
          <w:b w:val="0"/>
          <w:iCs/>
          <w:sz w:val="22"/>
          <w:szCs w:val="22"/>
          <w:lang w:eastAsia="en-US"/>
        </w:rPr>
        <w:lastRenderedPageBreak/>
        <w:t xml:space="preserve">management of risks around budgets and the impact of Covid recovery remain a focus of </w:t>
      </w:r>
      <w:r w:rsidRPr="0042578B">
        <w:rPr>
          <w:rFonts w:asciiTheme="minorHAnsi" w:eastAsiaTheme="minorHAnsi" w:hAnsiTheme="minorHAnsi" w:cstheme="minorHAnsi"/>
          <w:b w:val="0"/>
          <w:iCs/>
          <w:sz w:val="22"/>
          <w:szCs w:val="22"/>
          <w:lang w:eastAsia="en-US"/>
        </w:rPr>
        <w:t>the programme board when reviewing progress each quarter</w:t>
      </w:r>
    </w:p>
    <w:p w14:paraId="33851BA1" w14:textId="77777777" w:rsidR="000179AF" w:rsidRPr="00873961" w:rsidRDefault="00666A2A" w:rsidP="00873961">
      <w:pPr>
        <w:pStyle w:val="Heading2"/>
        <w:spacing w:before="0" w:beforeAutospacing="0"/>
        <w:rPr>
          <w:rFonts w:asciiTheme="majorHAnsi" w:hAnsiTheme="majorHAnsi" w:cstheme="majorHAnsi"/>
          <w:sz w:val="22"/>
          <w:szCs w:val="22"/>
        </w:rPr>
      </w:pPr>
      <w:r w:rsidRPr="00873961">
        <w:rPr>
          <w:rFonts w:asciiTheme="majorHAnsi" w:hAnsiTheme="majorHAnsi" w:cstheme="majorHAnsi"/>
          <w:sz w:val="22"/>
          <w:szCs w:val="22"/>
        </w:rPr>
        <w:t>Comments of the Statutory Finance Officer</w:t>
      </w:r>
    </w:p>
    <w:p w14:paraId="33851BA2" w14:textId="77777777" w:rsidR="000179AF" w:rsidRPr="002C01C3" w:rsidRDefault="00666A2A" w:rsidP="00873961">
      <w:pPr>
        <w:pStyle w:val="ListParagraph"/>
        <w:numPr>
          <w:ilvl w:val="0"/>
          <w:numId w:val="8"/>
        </w:numPr>
        <w:spacing w:after="0" w:line="240" w:lineRule="auto"/>
        <w:jc w:val="both"/>
        <w:rPr>
          <w:rFonts w:cstheme="minorHAnsi"/>
          <w:bCs/>
        </w:rPr>
      </w:pPr>
      <w:r w:rsidRPr="002C01C3">
        <w:rPr>
          <w:rFonts w:cstheme="minorHAnsi"/>
          <w:bCs/>
          <w:iCs/>
        </w:rPr>
        <w:t xml:space="preserve">There are no direct financial implications </w:t>
      </w:r>
      <w:r>
        <w:rPr>
          <w:rFonts w:cstheme="minorHAnsi"/>
          <w:bCs/>
          <w:iCs/>
        </w:rPr>
        <w:t>arising from</w:t>
      </w:r>
      <w:r w:rsidRPr="002C01C3">
        <w:rPr>
          <w:rFonts w:cstheme="minorHAnsi"/>
          <w:bCs/>
          <w:iCs/>
        </w:rPr>
        <w:t xml:space="preserve"> this report</w:t>
      </w:r>
      <w:r>
        <w:rPr>
          <w:rFonts w:cstheme="minorHAnsi"/>
          <w:bCs/>
          <w:iCs/>
        </w:rPr>
        <w:t>,</w:t>
      </w:r>
      <w:r w:rsidRPr="002C01C3">
        <w:rPr>
          <w:rFonts w:cstheme="minorHAnsi"/>
          <w:bCs/>
          <w:iCs/>
        </w:rPr>
        <w:t xml:space="preserve"> however the performance information within it is integral to achieving the MTFS.</w:t>
      </w:r>
    </w:p>
    <w:p w14:paraId="33851BA3" w14:textId="77777777" w:rsidR="00AF57F4" w:rsidRPr="000E38D3" w:rsidRDefault="00AF57F4" w:rsidP="00AF57F4">
      <w:pPr>
        <w:pStyle w:val="ListParagraph"/>
        <w:spacing w:after="0" w:line="240" w:lineRule="auto"/>
        <w:ind w:left="360"/>
        <w:jc w:val="both"/>
        <w:rPr>
          <w:rFonts w:cstheme="minorHAnsi"/>
          <w:bCs/>
          <w:highlight w:val="yellow"/>
        </w:rPr>
      </w:pPr>
    </w:p>
    <w:p w14:paraId="33851BA4" w14:textId="77777777" w:rsidR="000179AF" w:rsidRPr="00ED4FF1" w:rsidRDefault="00666A2A"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w:t>
      </w:r>
      <w:r w:rsidRPr="00ED4FF1">
        <w:rPr>
          <w:rFonts w:asciiTheme="majorHAnsi" w:hAnsiTheme="majorHAnsi" w:cstheme="majorHAnsi"/>
          <w:sz w:val="22"/>
          <w:szCs w:val="22"/>
        </w:rPr>
        <w:t>ts of the Monitoring Officer</w:t>
      </w:r>
    </w:p>
    <w:p w14:paraId="33851BA5" w14:textId="77777777" w:rsidR="000179AF" w:rsidRPr="00264063" w:rsidRDefault="00666A2A" w:rsidP="00CF42B2">
      <w:pPr>
        <w:numPr>
          <w:ilvl w:val="0"/>
          <w:numId w:val="8"/>
        </w:numPr>
        <w:spacing w:after="0" w:line="240" w:lineRule="auto"/>
        <w:jc w:val="both"/>
        <w:rPr>
          <w:rFonts w:cstheme="minorHAnsi"/>
          <w:bCs/>
          <w:iCs/>
        </w:rPr>
      </w:pPr>
      <w:r w:rsidRPr="00264063">
        <w:rPr>
          <w:rFonts w:cstheme="minorHAnsi"/>
          <w:bCs/>
          <w:iCs/>
        </w:rPr>
        <w:t>Th</w:t>
      </w:r>
      <w:r w:rsidR="00B51EFF" w:rsidRPr="00264063">
        <w:rPr>
          <w:rFonts w:cstheme="minorHAnsi"/>
          <w:bCs/>
          <w:iCs/>
        </w:rPr>
        <w:t xml:space="preserve">ere are no issues of concern to raise from a Monitoring officer perspective – there are no direct legal implications arising from this report. The report is for noting – </w:t>
      </w:r>
      <w:r w:rsidR="00B51EFF">
        <w:rPr>
          <w:rFonts w:cstheme="minorHAnsi"/>
          <w:bCs/>
          <w:iCs/>
        </w:rPr>
        <w:t>the</w:t>
      </w:r>
      <w:r w:rsidR="00B51EFF" w:rsidRPr="00264063">
        <w:rPr>
          <w:rFonts w:cstheme="minorHAnsi"/>
          <w:bCs/>
          <w:iCs/>
        </w:rPr>
        <w:t xml:space="preserve"> report is part of our commitment to be an open and transparent organisation.</w:t>
      </w:r>
    </w:p>
    <w:p w14:paraId="33851BA6" w14:textId="77777777" w:rsidR="000179AF" w:rsidRPr="00D1305C" w:rsidRDefault="000179AF" w:rsidP="000179AF">
      <w:pPr>
        <w:spacing w:after="0" w:line="240" w:lineRule="auto"/>
        <w:ind w:left="720"/>
        <w:jc w:val="both"/>
        <w:rPr>
          <w:rFonts w:cstheme="minorHAnsi"/>
          <w:bCs/>
        </w:rPr>
      </w:pPr>
    </w:p>
    <w:p w14:paraId="33851BA7" w14:textId="77777777" w:rsidR="000179AF" w:rsidRPr="00D1305C" w:rsidRDefault="00666A2A" w:rsidP="000179AF">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33851BA8" w14:textId="77777777" w:rsidR="000E38D3" w:rsidRPr="00292BEA" w:rsidRDefault="00666A2A" w:rsidP="007E25C3">
      <w:pPr>
        <w:pStyle w:val="ListParagraph"/>
        <w:numPr>
          <w:ilvl w:val="0"/>
          <w:numId w:val="40"/>
        </w:numPr>
        <w:spacing w:after="0" w:line="240" w:lineRule="auto"/>
        <w:ind w:left="851"/>
        <w:rPr>
          <w:rFonts w:ascii="Arial" w:eastAsia="Calibri" w:hAnsi="Arial" w:cs="Times New Roman"/>
        </w:rPr>
      </w:pPr>
      <w:r w:rsidRPr="00292BEA">
        <w:rPr>
          <w:rFonts w:ascii="Arial" w:eastAsia="Calibri" w:hAnsi="Arial" w:cs="Times New Roman"/>
        </w:rPr>
        <w:t>Corporate Strategy, approved 21</w:t>
      </w:r>
      <w:r w:rsidRPr="00292BEA">
        <w:rPr>
          <w:rFonts w:ascii="Arial" w:eastAsia="Calibri" w:hAnsi="Arial" w:cs="Times New Roman"/>
          <w:vertAlign w:val="superscript"/>
        </w:rPr>
        <w:t>st</w:t>
      </w:r>
      <w:r w:rsidRPr="00292BEA">
        <w:rPr>
          <w:rFonts w:ascii="Arial" w:eastAsia="Calibri" w:hAnsi="Arial" w:cs="Times New Roman"/>
        </w:rPr>
        <w:t xml:space="preserve"> November 2021</w:t>
      </w:r>
    </w:p>
    <w:p w14:paraId="33851BA9" w14:textId="77777777" w:rsidR="000E38D3" w:rsidRDefault="000E38D3" w:rsidP="000E38D3">
      <w:pPr>
        <w:pStyle w:val="ListParagraph"/>
        <w:spacing w:after="0" w:line="240" w:lineRule="auto"/>
        <w:ind w:left="1134"/>
        <w:rPr>
          <w:rFonts w:ascii="Arial" w:eastAsia="Calibri" w:hAnsi="Arial" w:cs="Times New Roman"/>
        </w:rPr>
      </w:pPr>
    </w:p>
    <w:p w14:paraId="33851BAA" w14:textId="77777777" w:rsidR="000179AF" w:rsidRPr="00ED4FF1" w:rsidRDefault="00666A2A"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33851BAB" w14:textId="77777777" w:rsidR="0042578B" w:rsidRPr="00292BEA" w:rsidRDefault="00666A2A" w:rsidP="00292BEA">
      <w:pPr>
        <w:pStyle w:val="ListParagraph"/>
        <w:numPr>
          <w:ilvl w:val="0"/>
          <w:numId w:val="40"/>
        </w:numPr>
        <w:spacing w:after="0" w:line="240" w:lineRule="auto"/>
        <w:ind w:left="851"/>
        <w:rPr>
          <w:rFonts w:ascii="Arial" w:eastAsia="Calibri" w:hAnsi="Arial" w:cs="Times New Roman"/>
        </w:rPr>
      </w:pPr>
      <w:r w:rsidRPr="00292BEA">
        <w:rPr>
          <w:rFonts w:ascii="Arial" w:eastAsia="Calibri" w:hAnsi="Arial" w:cs="Times New Roman"/>
        </w:rPr>
        <w:t xml:space="preserve">Appendix 1 - Performance of the Corporate Strategy Measures </w:t>
      </w:r>
    </w:p>
    <w:p w14:paraId="33851BAC" w14:textId="77777777" w:rsidR="0042578B" w:rsidRPr="00292BEA" w:rsidRDefault="00666A2A" w:rsidP="00292BEA">
      <w:pPr>
        <w:pStyle w:val="ListParagraph"/>
        <w:numPr>
          <w:ilvl w:val="0"/>
          <w:numId w:val="40"/>
        </w:numPr>
        <w:spacing w:after="0" w:line="240" w:lineRule="auto"/>
        <w:ind w:left="851"/>
        <w:rPr>
          <w:rFonts w:ascii="Arial" w:eastAsia="Calibri" w:hAnsi="Arial" w:cs="Times New Roman"/>
        </w:rPr>
      </w:pPr>
      <w:r w:rsidRPr="00292BEA">
        <w:rPr>
          <w:rFonts w:ascii="Arial" w:eastAsia="Calibri" w:hAnsi="Arial" w:cs="Times New Roman"/>
        </w:rPr>
        <w:t xml:space="preserve">Appendix 2 - Key Organisational Performance Measures </w:t>
      </w:r>
    </w:p>
    <w:p w14:paraId="33851BAD" w14:textId="77777777" w:rsidR="0042578B" w:rsidRPr="00292BEA" w:rsidRDefault="00666A2A" w:rsidP="00292BEA">
      <w:pPr>
        <w:pStyle w:val="ListParagraph"/>
        <w:numPr>
          <w:ilvl w:val="0"/>
          <w:numId w:val="40"/>
        </w:numPr>
        <w:spacing w:after="0" w:line="240" w:lineRule="auto"/>
        <w:ind w:left="851"/>
        <w:rPr>
          <w:rFonts w:ascii="Arial" w:eastAsia="Calibri" w:hAnsi="Arial" w:cs="Times New Roman"/>
        </w:rPr>
      </w:pPr>
      <w:r w:rsidRPr="00292BEA">
        <w:rPr>
          <w:rFonts w:ascii="Arial" w:eastAsia="Calibri" w:hAnsi="Arial" w:cs="Times New Roman"/>
        </w:rPr>
        <w:t>Appendix 3 –</w:t>
      </w:r>
      <w:r w:rsidR="005A78FA">
        <w:rPr>
          <w:rFonts w:ascii="Arial" w:eastAsia="Calibri" w:hAnsi="Arial" w:cs="Times New Roman"/>
        </w:rPr>
        <w:t xml:space="preserve"> </w:t>
      </w:r>
      <w:r w:rsidR="005A78FA" w:rsidRPr="00C83BE8">
        <w:rPr>
          <w:rFonts w:asciiTheme="majorHAnsi" w:hAnsiTheme="majorHAnsi" w:cstheme="majorHAnsi"/>
        </w:rPr>
        <w:t>Supplementary Item – Further information on Customer Service Calls</w:t>
      </w:r>
      <w:r w:rsidR="00D02486" w:rsidRPr="00292BEA">
        <w:rPr>
          <w:rFonts w:ascii="Arial" w:eastAsia="Calibri" w:hAnsi="Arial" w:cs="Times New Roman"/>
        </w:rPr>
        <w:t xml:space="preserve"> </w:t>
      </w:r>
    </w:p>
    <w:p w14:paraId="33851BAE" w14:textId="77777777" w:rsidR="00D4431F" w:rsidRPr="00D4431F" w:rsidRDefault="00D4431F" w:rsidP="00D4431F">
      <w:pPr>
        <w:spacing w:line="240" w:lineRule="auto"/>
        <w:jc w:val="both"/>
        <w:rPr>
          <w:rFonts w:cstheme="minorHAnsi"/>
          <w:bCs/>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852"/>
        <w:gridCol w:w="1667"/>
        <w:gridCol w:w="1318"/>
      </w:tblGrid>
      <w:tr w:rsidR="00583ECD" w14:paraId="33851BB3" w14:textId="77777777" w:rsidTr="0042578B">
        <w:tc>
          <w:tcPr>
            <w:tcW w:w="3261" w:type="dxa"/>
            <w:shd w:val="clear" w:color="auto" w:fill="auto"/>
          </w:tcPr>
          <w:p w14:paraId="33851BAF" w14:textId="77777777" w:rsidR="00D4431F" w:rsidRPr="00D4431F" w:rsidRDefault="00666A2A" w:rsidP="00D4431F">
            <w:pPr>
              <w:spacing w:line="240" w:lineRule="auto"/>
              <w:jc w:val="both"/>
              <w:rPr>
                <w:rFonts w:cstheme="minorHAnsi"/>
                <w:bCs/>
              </w:rPr>
            </w:pPr>
            <w:r w:rsidRPr="00D4431F">
              <w:rPr>
                <w:rFonts w:cstheme="minorHAnsi"/>
                <w:bCs/>
              </w:rPr>
              <w:t>Report Author:</w:t>
            </w:r>
          </w:p>
        </w:tc>
        <w:tc>
          <w:tcPr>
            <w:tcW w:w="3714" w:type="dxa"/>
          </w:tcPr>
          <w:p w14:paraId="33851BB0" w14:textId="77777777" w:rsidR="00D4431F" w:rsidRPr="00D4431F" w:rsidRDefault="00666A2A" w:rsidP="00D4431F">
            <w:pPr>
              <w:spacing w:line="240" w:lineRule="auto"/>
              <w:jc w:val="both"/>
              <w:rPr>
                <w:rFonts w:cstheme="minorHAnsi"/>
                <w:bCs/>
              </w:rPr>
            </w:pPr>
            <w:r w:rsidRPr="00D4431F">
              <w:rPr>
                <w:rFonts w:cstheme="minorHAnsi"/>
                <w:bCs/>
              </w:rPr>
              <w:t>Email:</w:t>
            </w:r>
          </w:p>
        </w:tc>
        <w:tc>
          <w:tcPr>
            <w:tcW w:w="1703" w:type="dxa"/>
            <w:shd w:val="clear" w:color="auto" w:fill="auto"/>
          </w:tcPr>
          <w:p w14:paraId="33851BB1" w14:textId="77777777" w:rsidR="00D4431F" w:rsidRPr="00D4431F" w:rsidRDefault="00666A2A" w:rsidP="00D4431F">
            <w:pPr>
              <w:spacing w:line="240" w:lineRule="auto"/>
              <w:jc w:val="both"/>
              <w:rPr>
                <w:rFonts w:cstheme="minorHAnsi"/>
                <w:bCs/>
              </w:rPr>
            </w:pPr>
            <w:r w:rsidRPr="00D4431F">
              <w:rPr>
                <w:rFonts w:cstheme="minorHAnsi"/>
                <w:bCs/>
              </w:rPr>
              <w:t>Telephone:</w:t>
            </w:r>
          </w:p>
        </w:tc>
        <w:tc>
          <w:tcPr>
            <w:tcW w:w="1274" w:type="dxa"/>
            <w:shd w:val="clear" w:color="auto" w:fill="auto"/>
          </w:tcPr>
          <w:p w14:paraId="33851BB2" w14:textId="77777777" w:rsidR="00D4431F" w:rsidRPr="00D4431F" w:rsidRDefault="00666A2A" w:rsidP="00D4431F">
            <w:pPr>
              <w:spacing w:line="240" w:lineRule="auto"/>
              <w:jc w:val="both"/>
              <w:rPr>
                <w:rFonts w:cstheme="minorHAnsi"/>
                <w:bCs/>
              </w:rPr>
            </w:pPr>
            <w:r w:rsidRPr="00D4431F">
              <w:rPr>
                <w:rFonts w:cstheme="minorHAnsi"/>
                <w:bCs/>
              </w:rPr>
              <w:t>Date:</w:t>
            </w:r>
          </w:p>
        </w:tc>
      </w:tr>
      <w:tr w:rsidR="00583ECD" w14:paraId="33851BB8" w14:textId="77777777" w:rsidTr="0042578B">
        <w:tc>
          <w:tcPr>
            <w:tcW w:w="3261" w:type="dxa"/>
            <w:shd w:val="clear" w:color="auto" w:fill="auto"/>
            <w:vAlign w:val="center"/>
          </w:tcPr>
          <w:p w14:paraId="33851BB4" w14:textId="77777777" w:rsidR="00D4431F" w:rsidRPr="00D4431F" w:rsidRDefault="00666A2A" w:rsidP="00CA7A98">
            <w:pPr>
              <w:spacing w:after="0" w:line="240" w:lineRule="auto"/>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Howard Anthony, Michael Johnson</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Performance &amp; Partnerships Team Leader, Policy Officer (Engagement)</w:t>
            </w:r>
            <w:r>
              <w:rPr>
                <w:rFonts w:cstheme="minorHAnsi"/>
                <w:bCs/>
              </w:rPr>
              <w:fldChar w:fldCharType="end"/>
            </w:r>
            <w:r w:rsidRPr="00D4431F">
              <w:rPr>
                <w:rFonts w:cstheme="minorHAnsi"/>
                <w:bCs/>
              </w:rPr>
              <w:t>)</w:t>
            </w:r>
          </w:p>
        </w:tc>
        <w:tc>
          <w:tcPr>
            <w:tcW w:w="3714" w:type="dxa"/>
          </w:tcPr>
          <w:p w14:paraId="33851BB5" w14:textId="77777777" w:rsidR="00D4431F" w:rsidRPr="00D4431F" w:rsidRDefault="00666A2A"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howard.anthon</w:t>
            </w:r>
            <w:r>
              <w:rPr>
                <w:rFonts w:cstheme="minorHAnsi"/>
                <w:bCs/>
              </w:rPr>
              <w:t>y@southribble.gov.uk, mjohnson@southribble.gov.uk</w:t>
            </w:r>
            <w:r>
              <w:rPr>
                <w:rFonts w:cstheme="minorHAnsi"/>
                <w:bCs/>
              </w:rPr>
              <w:fldChar w:fldCharType="end"/>
            </w:r>
          </w:p>
        </w:tc>
        <w:tc>
          <w:tcPr>
            <w:tcW w:w="1703" w:type="dxa"/>
            <w:shd w:val="clear" w:color="auto" w:fill="auto"/>
          </w:tcPr>
          <w:p w14:paraId="33851BB6" w14:textId="77777777" w:rsidR="00D4431F" w:rsidRPr="00D4431F" w:rsidRDefault="00666A2A" w:rsidP="0042578B">
            <w:pPr>
              <w:spacing w:line="240" w:lineRule="auto"/>
              <w:jc w:val="both"/>
              <w:rPr>
                <w:rFonts w:cstheme="minorHAnsi"/>
                <w:bCs/>
              </w:rPr>
            </w:pPr>
            <w:r w:rsidRPr="00D4431F">
              <w:rPr>
                <w:rFonts w:cstheme="minorHAnsi"/>
                <w:bCs/>
              </w:rPr>
              <w:t>01772</w:t>
            </w:r>
            <w:r w:rsidR="0042578B">
              <w:rPr>
                <w:rFonts w:cstheme="minorHAnsi"/>
                <w:bCs/>
              </w:rPr>
              <w:t xml:space="preserve"> </w:t>
            </w:r>
            <w:r w:rsidRPr="00D4431F">
              <w:rPr>
                <w:rFonts w:cstheme="minorHAnsi"/>
                <w:bCs/>
              </w:rPr>
              <w:t>62</w:t>
            </w:r>
            <w:r w:rsidR="0042578B">
              <w:rPr>
                <w:rFonts w:cstheme="minorHAnsi"/>
                <w:bCs/>
              </w:rPr>
              <w:t xml:space="preserve"> 5625</w:t>
            </w:r>
          </w:p>
        </w:tc>
        <w:tc>
          <w:tcPr>
            <w:tcW w:w="1274" w:type="dxa"/>
            <w:shd w:val="clear" w:color="auto" w:fill="auto"/>
          </w:tcPr>
          <w:p w14:paraId="33851BB7" w14:textId="77777777" w:rsidR="00D4431F" w:rsidRPr="00D4431F" w:rsidRDefault="00666A2A" w:rsidP="00D4431F">
            <w:pPr>
              <w:spacing w:line="240" w:lineRule="auto"/>
              <w:jc w:val="both"/>
              <w:rPr>
                <w:rFonts w:cstheme="minorHAnsi"/>
                <w:bCs/>
              </w:rPr>
            </w:pPr>
            <w:r>
              <w:rPr>
                <w:rFonts w:cstheme="minorHAnsi"/>
                <w:bCs/>
              </w:rPr>
              <w:t>18/05/2022</w:t>
            </w:r>
          </w:p>
        </w:tc>
      </w:tr>
    </w:tbl>
    <w:p w14:paraId="33851BB9" w14:textId="77777777" w:rsidR="000C1358" w:rsidRDefault="000C1358">
      <w:pPr>
        <w:rPr>
          <w:rFonts w:cstheme="minorHAnsi"/>
          <w:bCs/>
          <w:color w:val="000000" w:themeColor="text1"/>
          <w:lang w:val="en-US"/>
        </w:rPr>
        <w:sectPr w:rsidR="000C1358" w:rsidSect="00D4431F">
          <w:pgSz w:w="11906" w:h="16838"/>
          <w:pgMar w:top="1440" w:right="1440" w:bottom="1440" w:left="1440" w:header="708" w:footer="708" w:gutter="0"/>
          <w:cols w:space="708"/>
          <w:docGrid w:linePitch="360"/>
        </w:sectPr>
      </w:pPr>
    </w:p>
    <w:tbl>
      <w:tblPr>
        <w:tblpPr w:leftFromText="180" w:rightFromText="180" w:vertAnchor="text" w:horzAnchor="page" w:tblpX="391" w:tblpY="346"/>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931"/>
        <w:gridCol w:w="755"/>
        <w:gridCol w:w="3070"/>
        <w:gridCol w:w="726"/>
        <w:gridCol w:w="2882"/>
      </w:tblGrid>
      <w:tr w:rsidR="00583ECD" w14:paraId="33851BC0" w14:textId="77777777" w:rsidTr="00A61B12">
        <w:trPr>
          <w:trHeight w:val="793"/>
        </w:trPr>
        <w:tc>
          <w:tcPr>
            <w:tcW w:w="830" w:type="dxa"/>
            <w:tcBorders>
              <w:right w:val="nil"/>
            </w:tcBorders>
            <w:shd w:val="clear" w:color="auto" w:fill="auto"/>
            <w:vAlign w:val="center"/>
          </w:tcPr>
          <w:p w14:paraId="33851BBA" w14:textId="77777777" w:rsidR="00A61B12" w:rsidRPr="00E52C0D" w:rsidRDefault="00666A2A" w:rsidP="00A61B12">
            <w:pPr>
              <w:widowControl w:val="0"/>
              <w:spacing w:after="160" w:line="259" w:lineRule="auto"/>
              <w:contextualSpacing/>
              <w:jc w:val="center"/>
              <w:outlineLvl w:val="0"/>
              <w:rPr>
                <w:rFonts w:ascii="Arial" w:eastAsia="Arial" w:hAnsi="Arial" w:cs="Arial"/>
                <w:b/>
                <w:color w:val="00B050"/>
              </w:rPr>
            </w:pPr>
            <w:r w:rsidRPr="00E52C0D">
              <w:rPr>
                <w:rFonts w:ascii="Wingdings 3" w:eastAsia="Arial" w:hAnsi="Wingdings 3" w:cs="Times New Roman"/>
                <w:color w:val="FF0000"/>
                <w:sz w:val="32"/>
              </w:rPr>
              <w:lastRenderedPageBreak/>
              <w:sym w:font="Wingdings 3" w:char="F070"/>
            </w:r>
          </w:p>
        </w:tc>
        <w:tc>
          <w:tcPr>
            <w:tcW w:w="2931" w:type="dxa"/>
            <w:tcBorders>
              <w:left w:val="nil"/>
            </w:tcBorders>
            <w:shd w:val="clear" w:color="auto" w:fill="auto"/>
            <w:vAlign w:val="center"/>
          </w:tcPr>
          <w:p w14:paraId="33851BBB" w14:textId="77777777" w:rsidR="00A61B12" w:rsidRPr="00E52C0D" w:rsidRDefault="00666A2A" w:rsidP="00A61B12">
            <w:pPr>
              <w:widowControl w:val="0"/>
              <w:spacing w:after="160" w:line="259" w:lineRule="auto"/>
              <w:contextualSpacing/>
              <w:outlineLvl w:val="0"/>
              <w:rPr>
                <w:rFonts w:ascii="Arial" w:eastAsia="Arial" w:hAnsi="Arial" w:cs="Arial"/>
                <w:bCs/>
                <w:color w:val="000000"/>
              </w:rPr>
            </w:pPr>
            <w:r w:rsidRPr="00E52C0D">
              <w:rPr>
                <w:rFonts w:ascii="Arial" w:eastAsia="Arial" w:hAnsi="Arial" w:cs="Arial"/>
                <w:bCs/>
                <w:color w:val="000000"/>
              </w:rPr>
              <w:t>Worse than target, outside threshold (5%)</w:t>
            </w:r>
          </w:p>
        </w:tc>
        <w:tc>
          <w:tcPr>
            <w:tcW w:w="755" w:type="dxa"/>
            <w:tcBorders>
              <w:right w:val="nil"/>
            </w:tcBorders>
            <w:vAlign w:val="center"/>
          </w:tcPr>
          <w:p w14:paraId="33851BBC" w14:textId="77777777" w:rsidR="00A61B12" w:rsidRPr="00E52C0D" w:rsidRDefault="00666A2A" w:rsidP="00A61B12">
            <w:pPr>
              <w:widowControl w:val="0"/>
              <w:spacing w:after="160" w:line="259" w:lineRule="auto"/>
              <w:contextualSpacing/>
              <w:jc w:val="center"/>
              <w:outlineLvl w:val="0"/>
              <w:rPr>
                <w:rFonts w:ascii="Arial" w:eastAsia="Arial" w:hAnsi="Arial" w:cs="Arial"/>
                <w:bCs/>
                <w:color w:val="000000"/>
              </w:rPr>
            </w:pPr>
            <w:r w:rsidRPr="00430D84">
              <w:rPr>
                <w:rFonts w:ascii="Wingdings 2" w:eastAsia="Calibri" w:hAnsi="Wingdings 2" w:cstheme="minorHAnsi"/>
                <w:color w:val="0070C0"/>
                <w:sz w:val="32"/>
                <w:szCs w:val="32"/>
              </w:rPr>
              <w:sym w:font="Wingdings 2" w:char="F098"/>
            </w:r>
          </w:p>
        </w:tc>
        <w:tc>
          <w:tcPr>
            <w:tcW w:w="3070" w:type="dxa"/>
            <w:tcBorders>
              <w:left w:val="nil"/>
            </w:tcBorders>
            <w:vAlign w:val="center"/>
          </w:tcPr>
          <w:p w14:paraId="33851BBD" w14:textId="77777777" w:rsidR="00A61B12" w:rsidRPr="00E52C0D" w:rsidRDefault="00666A2A" w:rsidP="00A61B12">
            <w:pPr>
              <w:widowControl w:val="0"/>
              <w:spacing w:after="160" w:line="259" w:lineRule="auto"/>
              <w:contextualSpacing/>
              <w:outlineLvl w:val="0"/>
              <w:rPr>
                <w:rFonts w:ascii="Arial" w:eastAsia="Arial" w:hAnsi="Arial" w:cs="Arial"/>
                <w:bCs/>
                <w:color w:val="000000"/>
              </w:rPr>
            </w:pPr>
            <w:r w:rsidRPr="00E52C0D">
              <w:rPr>
                <w:rFonts w:ascii="Arial" w:eastAsia="Arial" w:hAnsi="Arial" w:cs="Arial"/>
                <w:bCs/>
                <w:color w:val="000000"/>
              </w:rPr>
              <w:t>Worse than target but within threshold (5%)</w:t>
            </w:r>
          </w:p>
        </w:tc>
        <w:tc>
          <w:tcPr>
            <w:tcW w:w="726" w:type="dxa"/>
            <w:tcBorders>
              <w:right w:val="nil"/>
            </w:tcBorders>
            <w:vAlign w:val="center"/>
          </w:tcPr>
          <w:p w14:paraId="33851BBE" w14:textId="77777777" w:rsidR="00A61B12" w:rsidRPr="00E52C0D" w:rsidRDefault="00666A2A" w:rsidP="00A61B12">
            <w:pPr>
              <w:widowControl w:val="0"/>
              <w:spacing w:after="160" w:line="259" w:lineRule="auto"/>
              <w:contextualSpacing/>
              <w:outlineLvl w:val="0"/>
              <w:rPr>
                <w:rFonts w:ascii="Arial" w:eastAsia="Arial" w:hAnsi="Arial" w:cs="Arial"/>
                <w:bCs/>
                <w:color w:val="000000"/>
              </w:rPr>
            </w:pPr>
            <w:r w:rsidRPr="00E52C0D">
              <w:rPr>
                <w:rFonts w:ascii="Wingdings" w:eastAsia="Arial" w:hAnsi="Wingdings" w:cs="Times New Roman"/>
                <w:color w:val="00B050"/>
                <w:sz w:val="44"/>
              </w:rPr>
              <w:sym w:font="Wingdings" w:char="F0AB"/>
            </w:r>
          </w:p>
        </w:tc>
        <w:tc>
          <w:tcPr>
            <w:tcW w:w="2882" w:type="dxa"/>
            <w:tcBorders>
              <w:left w:val="nil"/>
            </w:tcBorders>
            <w:vAlign w:val="center"/>
          </w:tcPr>
          <w:p w14:paraId="33851BBF" w14:textId="77777777" w:rsidR="00A61B12" w:rsidRPr="00E52C0D" w:rsidRDefault="00666A2A" w:rsidP="00A61B12">
            <w:pPr>
              <w:widowControl w:val="0"/>
              <w:spacing w:after="160" w:line="259" w:lineRule="auto"/>
              <w:contextualSpacing/>
              <w:outlineLvl w:val="0"/>
              <w:rPr>
                <w:rFonts w:ascii="Arial" w:eastAsia="Arial" w:hAnsi="Arial" w:cs="Arial"/>
                <w:bCs/>
                <w:color w:val="000000"/>
              </w:rPr>
            </w:pPr>
            <w:r w:rsidRPr="00E52C0D">
              <w:rPr>
                <w:rFonts w:ascii="Arial" w:eastAsia="Arial" w:hAnsi="Arial" w:cs="Arial"/>
                <w:bCs/>
                <w:color w:val="000000"/>
              </w:rPr>
              <w:t>Performance is better than target</w:t>
            </w:r>
          </w:p>
        </w:tc>
      </w:tr>
    </w:tbl>
    <w:p w14:paraId="33851BC1" w14:textId="77777777" w:rsidR="00AD596E" w:rsidRDefault="00666A2A" w:rsidP="0027069D">
      <w:pPr>
        <w:pStyle w:val="Heading2"/>
        <w:spacing w:before="0" w:beforeAutospacing="0"/>
        <w:ind w:left="-993"/>
        <w:rPr>
          <w:rFonts w:asciiTheme="majorHAnsi" w:hAnsiTheme="majorHAnsi" w:cstheme="majorHAnsi"/>
          <w:sz w:val="22"/>
          <w:szCs w:val="22"/>
        </w:rPr>
      </w:pPr>
      <w:r w:rsidRPr="00887342">
        <w:rPr>
          <w:rFonts w:asciiTheme="majorHAnsi" w:hAnsiTheme="majorHAnsi" w:cstheme="majorHAnsi"/>
          <w:sz w:val="22"/>
          <w:szCs w:val="22"/>
        </w:rPr>
        <w:t xml:space="preserve">Appendix 1 – </w:t>
      </w:r>
      <w:r w:rsidRPr="00887342">
        <w:rPr>
          <w:rFonts w:asciiTheme="majorHAnsi" w:hAnsiTheme="majorHAnsi" w:cstheme="majorHAnsi"/>
          <w:sz w:val="22"/>
          <w:szCs w:val="22"/>
        </w:rPr>
        <w:t>Performance of the Corporate Strategy Measures</w:t>
      </w:r>
    </w:p>
    <w:tbl>
      <w:tblPr>
        <w:tblpPr w:leftFromText="180" w:rightFromText="180" w:vertAnchor="text" w:horzAnchor="page" w:tblpX="376" w:tblpY="757"/>
        <w:tblW w:w="1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276"/>
        <w:gridCol w:w="1559"/>
        <w:gridCol w:w="1276"/>
        <w:gridCol w:w="1134"/>
        <w:gridCol w:w="1319"/>
      </w:tblGrid>
      <w:tr w:rsidR="00583ECD" w14:paraId="33851BCA" w14:textId="77777777" w:rsidTr="00A61B12">
        <w:trPr>
          <w:trHeight w:val="552"/>
        </w:trPr>
        <w:tc>
          <w:tcPr>
            <w:tcW w:w="3544" w:type="dxa"/>
            <w:shd w:val="clear" w:color="auto" w:fill="BFBFBF"/>
            <w:vAlign w:val="center"/>
          </w:tcPr>
          <w:p w14:paraId="33851BC2" w14:textId="77777777" w:rsidR="00A61B12" w:rsidRPr="00F12C84" w:rsidRDefault="00666A2A" w:rsidP="00A61B12">
            <w:pPr>
              <w:widowControl w:val="0"/>
              <w:spacing w:after="0" w:line="240" w:lineRule="auto"/>
              <w:outlineLvl w:val="0"/>
              <w:rPr>
                <w:rFonts w:eastAsia="Calibri" w:cs="Times New Roman"/>
                <w:b/>
                <w:bCs/>
              </w:rPr>
            </w:pPr>
            <w:r w:rsidRPr="00F12C84">
              <w:rPr>
                <w:rFonts w:eastAsia="Calibri" w:cs="Times New Roman"/>
                <w:b/>
                <w:bCs/>
              </w:rPr>
              <w:t>Indicator Name</w:t>
            </w:r>
          </w:p>
        </w:tc>
        <w:tc>
          <w:tcPr>
            <w:tcW w:w="1134" w:type="dxa"/>
            <w:shd w:val="clear" w:color="auto" w:fill="BFBFBF"/>
            <w:vAlign w:val="center"/>
          </w:tcPr>
          <w:p w14:paraId="33851BC3" w14:textId="77777777" w:rsidR="00A61B12" w:rsidRPr="00F12C84" w:rsidRDefault="00666A2A" w:rsidP="00A61B12">
            <w:pPr>
              <w:widowControl w:val="0"/>
              <w:spacing w:after="0" w:line="240" w:lineRule="auto"/>
              <w:jc w:val="center"/>
              <w:outlineLvl w:val="0"/>
              <w:rPr>
                <w:rFonts w:eastAsia="Calibri" w:cs="Times New Roman"/>
                <w:b/>
                <w:bCs/>
              </w:rPr>
            </w:pPr>
            <w:r w:rsidRPr="00F12C84">
              <w:rPr>
                <w:rFonts w:eastAsia="Calibri" w:cs="Times New Roman"/>
                <w:b/>
                <w:bCs/>
              </w:rPr>
              <w:t>Polarity</w:t>
            </w:r>
          </w:p>
        </w:tc>
        <w:tc>
          <w:tcPr>
            <w:tcW w:w="1276" w:type="dxa"/>
            <w:shd w:val="clear" w:color="auto" w:fill="BFBFBF"/>
            <w:vAlign w:val="center"/>
          </w:tcPr>
          <w:p w14:paraId="33851BC4" w14:textId="77777777" w:rsidR="00A61B12" w:rsidRPr="00F12C84" w:rsidRDefault="00666A2A" w:rsidP="00A61B12">
            <w:pPr>
              <w:widowControl w:val="0"/>
              <w:spacing w:after="0" w:line="240" w:lineRule="auto"/>
              <w:jc w:val="center"/>
              <w:outlineLvl w:val="0"/>
              <w:rPr>
                <w:rFonts w:eastAsia="Calibri" w:cs="Times New Roman"/>
                <w:b/>
                <w:bCs/>
              </w:rPr>
            </w:pPr>
            <w:r w:rsidRPr="00F12C84">
              <w:rPr>
                <w:rFonts w:eastAsia="Calibri" w:cs="Times New Roman"/>
                <w:b/>
                <w:bCs/>
              </w:rPr>
              <w:t>Target</w:t>
            </w:r>
          </w:p>
        </w:tc>
        <w:tc>
          <w:tcPr>
            <w:tcW w:w="1559" w:type="dxa"/>
            <w:shd w:val="clear" w:color="auto" w:fill="BFBFBF"/>
            <w:vAlign w:val="center"/>
          </w:tcPr>
          <w:p w14:paraId="33851BC5" w14:textId="77777777" w:rsidR="00A61B12" w:rsidRPr="00F12C84" w:rsidRDefault="00666A2A" w:rsidP="00A61B12">
            <w:pPr>
              <w:widowControl w:val="0"/>
              <w:spacing w:after="0" w:line="240" w:lineRule="auto"/>
              <w:jc w:val="center"/>
              <w:outlineLvl w:val="0"/>
              <w:rPr>
                <w:rFonts w:eastAsia="Calibri" w:cs="Times New Roman"/>
                <w:b/>
                <w:bCs/>
              </w:rPr>
            </w:pPr>
            <w:r w:rsidRPr="00F12C84">
              <w:rPr>
                <w:rFonts w:eastAsia="Calibri" w:cs="Times New Roman"/>
                <w:b/>
                <w:bCs/>
              </w:rPr>
              <w:t xml:space="preserve">Comparison </w:t>
            </w:r>
          </w:p>
        </w:tc>
        <w:tc>
          <w:tcPr>
            <w:tcW w:w="1276" w:type="dxa"/>
            <w:shd w:val="clear" w:color="auto" w:fill="BFBFBF"/>
            <w:vAlign w:val="center"/>
          </w:tcPr>
          <w:p w14:paraId="33851BC6" w14:textId="77777777" w:rsidR="00A61B12" w:rsidRPr="00F12C84" w:rsidRDefault="00666A2A" w:rsidP="00A61B12">
            <w:pPr>
              <w:widowControl w:val="0"/>
              <w:spacing w:after="0" w:line="240" w:lineRule="auto"/>
              <w:jc w:val="center"/>
              <w:outlineLvl w:val="0"/>
              <w:rPr>
                <w:rFonts w:eastAsia="Calibri" w:cs="Times New Roman"/>
                <w:b/>
                <w:bCs/>
              </w:rPr>
            </w:pPr>
            <w:r w:rsidRPr="00F12C84">
              <w:rPr>
                <w:rFonts w:eastAsia="Calibri" w:cs="Times New Roman"/>
                <w:b/>
                <w:bCs/>
              </w:rPr>
              <w:t xml:space="preserve">Quarter </w:t>
            </w:r>
            <w:r>
              <w:rPr>
                <w:rFonts w:eastAsia="Calibri" w:cs="Times New Roman"/>
                <w:b/>
                <w:bCs/>
              </w:rPr>
              <w:t>4</w:t>
            </w:r>
          </w:p>
          <w:p w14:paraId="33851BC7" w14:textId="77777777" w:rsidR="00A61B12" w:rsidRPr="00F12C84" w:rsidRDefault="00666A2A" w:rsidP="00A61B12">
            <w:pPr>
              <w:widowControl w:val="0"/>
              <w:spacing w:after="0" w:line="240" w:lineRule="auto"/>
              <w:jc w:val="center"/>
              <w:outlineLvl w:val="0"/>
              <w:rPr>
                <w:rFonts w:eastAsia="Calibri" w:cs="Times New Roman"/>
                <w:b/>
                <w:bCs/>
              </w:rPr>
            </w:pPr>
            <w:r>
              <w:rPr>
                <w:rFonts w:eastAsia="Calibri" w:cs="Times New Roman"/>
                <w:b/>
                <w:bCs/>
              </w:rPr>
              <w:t>2021/22</w:t>
            </w:r>
          </w:p>
        </w:tc>
        <w:tc>
          <w:tcPr>
            <w:tcW w:w="1134" w:type="dxa"/>
            <w:shd w:val="clear" w:color="auto" w:fill="D9D9D9"/>
            <w:vAlign w:val="center"/>
          </w:tcPr>
          <w:p w14:paraId="33851BC8" w14:textId="77777777" w:rsidR="00A61B12" w:rsidRPr="00F12C84" w:rsidRDefault="00666A2A" w:rsidP="00A61B12">
            <w:pPr>
              <w:widowControl w:val="0"/>
              <w:spacing w:after="0" w:line="240" w:lineRule="auto"/>
              <w:jc w:val="center"/>
              <w:outlineLvl w:val="0"/>
              <w:rPr>
                <w:rFonts w:eastAsia="Calibri" w:cs="Times New Roman"/>
                <w:b/>
                <w:bCs/>
              </w:rPr>
            </w:pPr>
            <w:r w:rsidRPr="00F12C84">
              <w:rPr>
                <w:rFonts w:eastAsia="Calibri" w:cs="Times New Roman"/>
                <w:b/>
                <w:bCs/>
              </w:rPr>
              <w:t>Symbol</w:t>
            </w:r>
          </w:p>
        </w:tc>
        <w:tc>
          <w:tcPr>
            <w:tcW w:w="1319" w:type="dxa"/>
            <w:shd w:val="clear" w:color="auto" w:fill="D9D9D9"/>
            <w:vAlign w:val="center"/>
          </w:tcPr>
          <w:p w14:paraId="33851BC9" w14:textId="77777777" w:rsidR="00A61B12" w:rsidRPr="00F12C84" w:rsidRDefault="00666A2A" w:rsidP="00A61B12">
            <w:pPr>
              <w:widowControl w:val="0"/>
              <w:spacing w:after="0" w:line="240" w:lineRule="auto"/>
              <w:jc w:val="center"/>
              <w:outlineLvl w:val="0"/>
              <w:rPr>
                <w:rFonts w:eastAsia="Calibri" w:cs="Times New Roman"/>
                <w:b/>
                <w:bCs/>
              </w:rPr>
            </w:pPr>
            <w:r w:rsidRPr="00F12C84">
              <w:rPr>
                <w:rFonts w:eastAsia="Calibri" w:cs="Times New Roman"/>
                <w:b/>
                <w:bCs/>
              </w:rPr>
              <w:t>Trend</w:t>
            </w:r>
          </w:p>
        </w:tc>
      </w:tr>
      <w:tr w:rsidR="00583ECD" w14:paraId="33851BCC" w14:textId="77777777" w:rsidTr="00A61B12">
        <w:trPr>
          <w:trHeight w:val="397"/>
        </w:trPr>
        <w:tc>
          <w:tcPr>
            <w:tcW w:w="11242" w:type="dxa"/>
            <w:gridSpan w:val="7"/>
            <w:tcBorders>
              <w:right w:val="single" w:sz="8" w:space="0" w:color="auto"/>
            </w:tcBorders>
            <w:shd w:val="clear" w:color="auto" w:fill="auto"/>
            <w:vAlign w:val="center"/>
          </w:tcPr>
          <w:p w14:paraId="33851BCB" w14:textId="77777777" w:rsidR="00A61B12" w:rsidRPr="00F12C84" w:rsidRDefault="00666A2A" w:rsidP="00A61B12">
            <w:pPr>
              <w:widowControl w:val="0"/>
              <w:spacing w:line="256" w:lineRule="auto"/>
              <w:contextualSpacing/>
              <w:outlineLvl w:val="0"/>
              <w:rPr>
                <w:rFonts w:eastAsia="Calibri" w:cs="Times New Roman"/>
                <w:b/>
                <w:bCs/>
                <w:color w:val="FF0000"/>
                <w:sz w:val="24"/>
                <w:szCs w:val="24"/>
              </w:rPr>
            </w:pPr>
            <w:r w:rsidRPr="00F12C84">
              <w:rPr>
                <w:rFonts w:eastAsia="Calibri" w:cs="Times New Roman"/>
                <w:b/>
                <w:bCs/>
                <w:color w:val="0070C0"/>
                <w:sz w:val="24"/>
                <w:szCs w:val="24"/>
              </w:rPr>
              <w:t>An Exemplary Council</w:t>
            </w:r>
          </w:p>
        </w:tc>
      </w:tr>
      <w:tr w:rsidR="00583ECD" w14:paraId="33851BD5" w14:textId="77777777" w:rsidTr="00A61B12">
        <w:trPr>
          <w:trHeight w:val="506"/>
        </w:trPr>
        <w:tc>
          <w:tcPr>
            <w:tcW w:w="3544" w:type="dxa"/>
            <w:shd w:val="clear" w:color="auto" w:fill="auto"/>
            <w:vAlign w:val="center"/>
          </w:tcPr>
          <w:p w14:paraId="33851BCD" w14:textId="77777777" w:rsidR="00A61B12" w:rsidRPr="00F12C84" w:rsidRDefault="00666A2A" w:rsidP="00A61B12">
            <w:pPr>
              <w:widowControl w:val="0"/>
              <w:spacing w:line="256" w:lineRule="auto"/>
              <w:contextualSpacing/>
              <w:outlineLvl w:val="0"/>
              <w:rPr>
                <w:rFonts w:eastAsia="Calibri" w:cs="Times New Roman"/>
              </w:rPr>
            </w:pPr>
            <w:bookmarkStart w:id="14" w:name="_Hlk78461540"/>
            <w:r w:rsidRPr="00F12C84">
              <w:rPr>
                <w:rFonts w:eastAsia="Calibri" w:cs="Times New Roman"/>
              </w:rPr>
              <w:t xml:space="preserve">At least 40% of service requests will be received via self-service channels </w:t>
            </w:r>
            <w:bookmarkEnd w:id="14"/>
          </w:p>
        </w:tc>
        <w:tc>
          <w:tcPr>
            <w:tcW w:w="1134" w:type="dxa"/>
            <w:vAlign w:val="center"/>
          </w:tcPr>
          <w:p w14:paraId="33851BCE" w14:textId="77777777" w:rsidR="00A61B12" w:rsidRPr="00F12C84" w:rsidRDefault="00666A2A" w:rsidP="00A61B12">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76" w:type="dxa"/>
            <w:shd w:val="clear" w:color="auto" w:fill="auto"/>
            <w:vAlign w:val="center"/>
          </w:tcPr>
          <w:p w14:paraId="33851BCF" w14:textId="77777777" w:rsidR="00A61B12" w:rsidRPr="00F12C84" w:rsidRDefault="00666A2A" w:rsidP="00A61B12">
            <w:pPr>
              <w:widowControl w:val="0"/>
              <w:spacing w:line="256" w:lineRule="auto"/>
              <w:contextualSpacing/>
              <w:jc w:val="center"/>
              <w:outlineLvl w:val="0"/>
              <w:rPr>
                <w:rFonts w:eastAsia="Calibri" w:cs="Times New Roman"/>
              </w:rPr>
            </w:pPr>
            <w:r>
              <w:rPr>
                <w:rFonts w:eastAsia="Calibri" w:cs="Times New Roman"/>
              </w:rPr>
              <w:t>40%</w:t>
            </w:r>
          </w:p>
        </w:tc>
        <w:tc>
          <w:tcPr>
            <w:tcW w:w="1559" w:type="dxa"/>
            <w:vAlign w:val="center"/>
          </w:tcPr>
          <w:p w14:paraId="33851BD0" w14:textId="77777777" w:rsidR="00A61B12" w:rsidRDefault="00666A2A" w:rsidP="00A61B12">
            <w:pPr>
              <w:widowControl w:val="0"/>
              <w:spacing w:line="256" w:lineRule="auto"/>
              <w:contextualSpacing/>
              <w:jc w:val="center"/>
              <w:outlineLvl w:val="0"/>
              <w:rPr>
                <w:rFonts w:eastAsia="Arial" w:cs="Times New Roman"/>
                <w:lang w:val="en-US"/>
              </w:rPr>
            </w:pPr>
            <w:r>
              <w:rPr>
                <w:rFonts w:eastAsia="Arial" w:cs="Times New Roman"/>
                <w:lang w:val="en-US"/>
              </w:rPr>
              <w:t>22.75%</w:t>
            </w:r>
          </w:p>
          <w:p w14:paraId="33851BD1" w14:textId="77777777" w:rsidR="00A61B12" w:rsidRPr="00F12C84" w:rsidRDefault="00666A2A" w:rsidP="00A61B12">
            <w:pPr>
              <w:widowControl w:val="0"/>
              <w:spacing w:line="256" w:lineRule="auto"/>
              <w:contextualSpacing/>
              <w:jc w:val="center"/>
              <w:outlineLvl w:val="0"/>
              <w:rPr>
                <w:rFonts w:eastAsia="Arial" w:cs="Times New Roman"/>
                <w:lang w:val="en-US"/>
              </w:rPr>
            </w:pPr>
            <w:r w:rsidRPr="00E46986">
              <w:rPr>
                <w:rFonts w:eastAsia="Arial" w:cs="Times New Roman"/>
                <w:sz w:val="20"/>
                <w:szCs w:val="20"/>
                <w:lang w:val="en-US"/>
              </w:rPr>
              <w:t>(Q3 2021/22)</w:t>
            </w:r>
          </w:p>
        </w:tc>
        <w:tc>
          <w:tcPr>
            <w:tcW w:w="1276" w:type="dxa"/>
            <w:vAlign w:val="center"/>
          </w:tcPr>
          <w:p w14:paraId="33851BD2" w14:textId="77777777" w:rsidR="00A61B12" w:rsidRPr="00F12C84" w:rsidRDefault="00666A2A" w:rsidP="00A61B12">
            <w:pPr>
              <w:widowControl w:val="0"/>
              <w:spacing w:line="256" w:lineRule="auto"/>
              <w:contextualSpacing/>
              <w:jc w:val="center"/>
              <w:outlineLvl w:val="0"/>
              <w:rPr>
                <w:rFonts w:eastAsia="Calibri" w:cs="Times New Roman"/>
                <w:b/>
                <w:bCs/>
              </w:rPr>
            </w:pPr>
            <w:r>
              <w:rPr>
                <w:rFonts w:eastAsia="Calibri" w:cs="Times New Roman"/>
                <w:b/>
                <w:bCs/>
              </w:rPr>
              <w:t>46.1%</w:t>
            </w:r>
          </w:p>
        </w:tc>
        <w:tc>
          <w:tcPr>
            <w:tcW w:w="1134" w:type="dxa"/>
            <w:shd w:val="clear" w:color="auto" w:fill="auto"/>
            <w:vAlign w:val="center"/>
          </w:tcPr>
          <w:p w14:paraId="33851BD3" w14:textId="77777777" w:rsidR="00A61B12" w:rsidRPr="00F12C84" w:rsidRDefault="00666A2A" w:rsidP="00A61B12">
            <w:pPr>
              <w:widowControl w:val="0"/>
              <w:spacing w:line="256" w:lineRule="auto"/>
              <w:contextualSpacing/>
              <w:jc w:val="center"/>
              <w:outlineLvl w:val="0"/>
              <w:rPr>
                <w:rFonts w:eastAsia="Arial" w:cs="Times New Roman"/>
                <w:lang w:val="en-US"/>
              </w:rPr>
            </w:pPr>
            <w:r w:rsidRPr="00F12C84">
              <w:rPr>
                <w:rFonts w:ascii="Wingdings" w:eastAsia="Arial" w:hAnsi="Wingdings" w:cs="Times New Roman"/>
                <w:color w:val="00B050"/>
                <w:sz w:val="44"/>
              </w:rPr>
              <w:sym w:font="Wingdings" w:char="F0AB"/>
            </w:r>
          </w:p>
        </w:tc>
        <w:tc>
          <w:tcPr>
            <w:tcW w:w="1319" w:type="dxa"/>
            <w:shd w:val="clear" w:color="auto" w:fill="auto"/>
            <w:vAlign w:val="center"/>
          </w:tcPr>
          <w:p w14:paraId="33851BD4" w14:textId="77777777" w:rsidR="00A61B12" w:rsidRPr="00D55865" w:rsidRDefault="00666A2A" w:rsidP="00A61B12">
            <w:pPr>
              <w:widowControl w:val="0"/>
              <w:spacing w:line="256" w:lineRule="auto"/>
              <w:contextualSpacing/>
              <w:jc w:val="center"/>
              <w:outlineLvl w:val="0"/>
              <w:rPr>
                <w:rFonts w:eastAsia="Calibri" w:cs="Times New Roman"/>
                <w:b/>
                <w:bCs/>
                <w:sz w:val="16"/>
                <w:szCs w:val="16"/>
              </w:rPr>
            </w:pPr>
            <w:r w:rsidRPr="00D55865">
              <w:rPr>
                <w:rFonts w:eastAsia="Calibri" w:cs="Times New Roman"/>
                <w:b/>
                <w:bCs/>
                <w:color w:val="00B050"/>
                <w:sz w:val="20"/>
                <w:szCs w:val="20"/>
              </w:rPr>
              <w:t>Better than Q</w:t>
            </w:r>
            <w:r>
              <w:rPr>
                <w:rFonts w:eastAsia="Calibri" w:cs="Times New Roman"/>
                <w:b/>
                <w:bCs/>
                <w:color w:val="00B050"/>
                <w:sz w:val="20"/>
                <w:szCs w:val="20"/>
              </w:rPr>
              <w:t>4</w:t>
            </w:r>
            <w:r w:rsidRPr="00D55865">
              <w:rPr>
                <w:rFonts w:eastAsia="Calibri" w:cs="Times New Roman"/>
                <w:b/>
                <w:bCs/>
                <w:color w:val="00B050"/>
                <w:sz w:val="20"/>
                <w:szCs w:val="20"/>
              </w:rPr>
              <w:t xml:space="preserve"> 2020/21</w:t>
            </w:r>
          </w:p>
        </w:tc>
      </w:tr>
      <w:tr w:rsidR="00583ECD" w14:paraId="33851BD7" w14:textId="77777777" w:rsidTr="00A61B12">
        <w:trPr>
          <w:trHeight w:val="397"/>
        </w:trPr>
        <w:tc>
          <w:tcPr>
            <w:tcW w:w="11242" w:type="dxa"/>
            <w:gridSpan w:val="7"/>
            <w:tcBorders>
              <w:right w:val="single" w:sz="8" w:space="0" w:color="auto"/>
            </w:tcBorders>
            <w:shd w:val="clear" w:color="auto" w:fill="auto"/>
            <w:vAlign w:val="center"/>
          </w:tcPr>
          <w:p w14:paraId="33851BD6" w14:textId="77777777" w:rsidR="00A61B12" w:rsidRPr="00F12C84" w:rsidRDefault="00666A2A" w:rsidP="00A61B12">
            <w:pPr>
              <w:widowControl w:val="0"/>
              <w:spacing w:line="256" w:lineRule="auto"/>
              <w:contextualSpacing/>
              <w:outlineLvl w:val="0"/>
              <w:rPr>
                <w:rFonts w:eastAsia="Calibri" w:cs="Times New Roman"/>
                <w:sz w:val="16"/>
                <w:szCs w:val="16"/>
              </w:rPr>
            </w:pPr>
            <w:r w:rsidRPr="00F12C84">
              <w:rPr>
                <w:rFonts w:eastAsia="Calibri" w:cs="Times New Roman"/>
                <w:b/>
                <w:bCs/>
                <w:color w:val="FF0000"/>
                <w:sz w:val="24"/>
              </w:rPr>
              <w:t>Thriving Communities</w:t>
            </w:r>
          </w:p>
        </w:tc>
      </w:tr>
      <w:tr w:rsidR="00583ECD" w14:paraId="33851BE0" w14:textId="77777777" w:rsidTr="00A61B12">
        <w:trPr>
          <w:trHeight w:val="397"/>
        </w:trPr>
        <w:tc>
          <w:tcPr>
            <w:tcW w:w="3544" w:type="dxa"/>
            <w:tcBorders>
              <w:right w:val="single" w:sz="8" w:space="0" w:color="auto"/>
            </w:tcBorders>
            <w:shd w:val="clear" w:color="auto" w:fill="auto"/>
            <w:vAlign w:val="center"/>
          </w:tcPr>
          <w:p w14:paraId="33851BD8" w14:textId="77777777" w:rsidR="00A61B12" w:rsidRPr="00EB6DFE" w:rsidRDefault="00666A2A" w:rsidP="00A61B12">
            <w:pPr>
              <w:widowControl w:val="0"/>
              <w:spacing w:line="256" w:lineRule="auto"/>
              <w:contextualSpacing/>
              <w:outlineLvl w:val="0"/>
              <w:rPr>
                <w:rFonts w:eastAsia="Calibri" w:cs="Times New Roman"/>
              </w:rPr>
            </w:pPr>
            <w:r w:rsidRPr="00EB6DFE">
              <w:rPr>
                <w:rFonts w:eastAsia="Calibri" w:cs="Times New Roman"/>
              </w:rPr>
              <w:t xml:space="preserve">The number of claimants as a proportion of resident population of area aged </w:t>
            </w:r>
            <w:r w:rsidRPr="00EB6DFE">
              <w:rPr>
                <w:rFonts w:eastAsia="Calibri" w:cs="Times New Roman"/>
              </w:rPr>
              <w:t>16-64 is better than North West average</w:t>
            </w:r>
          </w:p>
        </w:tc>
        <w:tc>
          <w:tcPr>
            <w:tcW w:w="1134" w:type="dxa"/>
            <w:tcBorders>
              <w:right w:val="single" w:sz="8" w:space="0" w:color="auto"/>
            </w:tcBorders>
            <w:shd w:val="clear" w:color="auto" w:fill="auto"/>
            <w:vAlign w:val="center"/>
          </w:tcPr>
          <w:p w14:paraId="33851BD9" w14:textId="77777777" w:rsidR="00A61B12" w:rsidRDefault="00666A2A" w:rsidP="00A61B12">
            <w:pPr>
              <w:widowControl w:val="0"/>
              <w:spacing w:line="256" w:lineRule="auto"/>
              <w:contextualSpacing/>
              <w:jc w:val="center"/>
              <w:outlineLvl w:val="0"/>
              <w:rPr>
                <w:rFonts w:eastAsia="Calibri" w:cs="Times New Roman"/>
              </w:rPr>
            </w:pPr>
            <w:r>
              <w:rPr>
                <w:rFonts w:eastAsia="Calibri" w:cs="Times New Roman"/>
              </w:rPr>
              <w:t>Smaller is better</w:t>
            </w:r>
          </w:p>
        </w:tc>
        <w:tc>
          <w:tcPr>
            <w:tcW w:w="1276" w:type="dxa"/>
            <w:tcBorders>
              <w:right w:val="single" w:sz="8" w:space="0" w:color="auto"/>
            </w:tcBorders>
            <w:shd w:val="clear" w:color="auto" w:fill="auto"/>
            <w:vAlign w:val="center"/>
          </w:tcPr>
          <w:p w14:paraId="33851BDA" w14:textId="77777777" w:rsidR="00A61B12" w:rsidRDefault="00666A2A" w:rsidP="00A61B12">
            <w:pPr>
              <w:widowControl w:val="0"/>
              <w:spacing w:line="256" w:lineRule="auto"/>
              <w:contextualSpacing/>
              <w:jc w:val="center"/>
              <w:outlineLvl w:val="0"/>
              <w:rPr>
                <w:rFonts w:eastAsia="Calibri" w:cs="Times New Roman"/>
              </w:rPr>
            </w:pPr>
            <w:r>
              <w:rPr>
                <w:rFonts w:eastAsia="Calibri" w:cs="Times New Roman"/>
              </w:rPr>
              <w:t>4.8%</w:t>
            </w:r>
          </w:p>
        </w:tc>
        <w:tc>
          <w:tcPr>
            <w:tcW w:w="1559" w:type="dxa"/>
            <w:tcBorders>
              <w:right w:val="single" w:sz="8" w:space="0" w:color="auto"/>
            </w:tcBorders>
            <w:shd w:val="clear" w:color="auto" w:fill="auto"/>
            <w:vAlign w:val="center"/>
          </w:tcPr>
          <w:p w14:paraId="33851BDB" w14:textId="77777777" w:rsidR="00A61B12" w:rsidRDefault="00666A2A" w:rsidP="00A61B12">
            <w:pPr>
              <w:widowControl w:val="0"/>
              <w:spacing w:line="256" w:lineRule="auto"/>
              <w:contextualSpacing/>
              <w:jc w:val="center"/>
              <w:outlineLvl w:val="0"/>
              <w:rPr>
                <w:rFonts w:eastAsia="Calibri" w:cs="Times New Roman"/>
              </w:rPr>
            </w:pPr>
            <w:r>
              <w:rPr>
                <w:rFonts w:eastAsia="Calibri" w:cs="Times New Roman"/>
              </w:rPr>
              <w:t>2.6%</w:t>
            </w:r>
          </w:p>
          <w:p w14:paraId="33851BDC" w14:textId="77777777" w:rsidR="00A61B12" w:rsidRDefault="00666A2A" w:rsidP="00A61B12">
            <w:pPr>
              <w:widowControl w:val="0"/>
              <w:spacing w:line="256" w:lineRule="auto"/>
              <w:contextualSpacing/>
              <w:jc w:val="center"/>
              <w:outlineLvl w:val="0"/>
              <w:rPr>
                <w:rFonts w:eastAsia="Calibri" w:cs="Times New Roman"/>
              </w:rPr>
            </w:pPr>
            <w:r w:rsidRPr="00EB6DFE">
              <w:rPr>
                <w:rFonts w:eastAsia="Calibri" w:cs="Times New Roman"/>
                <w:sz w:val="20"/>
                <w:szCs w:val="20"/>
              </w:rPr>
              <w:t>(Q3 2021/22)</w:t>
            </w:r>
          </w:p>
        </w:tc>
        <w:tc>
          <w:tcPr>
            <w:tcW w:w="1276" w:type="dxa"/>
            <w:tcBorders>
              <w:right w:val="single" w:sz="8" w:space="0" w:color="auto"/>
            </w:tcBorders>
            <w:shd w:val="clear" w:color="auto" w:fill="auto"/>
            <w:vAlign w:val="center"/>
          </w:tcPr>
          <w:p w14:paraId="33851BDD" w14:textId="77777777" w:rsidR="00A61B12" w:rsidRPr="007414FB" w:rsidRDefault="00666A2A" w:rsidP="00A61B12">
            <w:pPr>
              <w:widowControl w:val="0"/>
              <w:spacing w:line="256" w:lineRule="auto"/>
              <w:contextualSpacing/>
              <w:jc w:val="center"/>
              <w:outlineLvl w:val="0"/>
              <w:rPr>
                <w:rFonts w:eastAsia="Calibri" w:cs="Times New Roman"/>
                <w:b/>
                <w:bCs/>
              </w:rPr>
            </w:pPr>
            <w:r w:rsidRPr="007414FB">
              <w:rPr>
                <w:rFonts w:eastAsia="Calibri" w:cs="Times New Roman"/>
                <w:b/>
                <w:bCs/>
              </w:rPr>
              <w:t>2.5%</w:t>
            </w:r>
          </w:p>
        </w:tc>
        <w:tc>
          <w:tcPr>
            <w:tcW w:w="1134" w:type="dxa"/>
            <w:tcBorders>
              <w:right w:val="single" w:sz="8" w:space="0" w:color="auto"/>
            </w:tcBorders>
            <w:shd w:val="clear" w:color="auto" w:fill="auto"/>
            <w:vAlign w:val="center"/>
          </w:tcPr>
          <w:p w14:paraId="33851BDE" w14:textId="77777777" w:rsidR="00A61B12" w:rsidRPr="00F12C84" w:rsidRDefault="00666A2A" w:rsidP="00A61B12">
            <w:pPr>
              <w:widowControl w:val="0"/>
              <w:spacing w:line="256" w:lineRule="auto"/>
              <w:contextualSpacing/>
              <w:jc w:val="center"/>
              <w:outlineLvl w:val="0"/>
              <w:rPr>
                <w:rFonts w:ascii="Wingdings" w:eastAsia="Arial" w:hAnsi="Wingdings" w:cs="Times New Roman"/>
                <w:color w:val="00B050"/>
                <w:sz w:val="44"/>
              </w:rPr>
            </w:pPr>
            <w:r w:rsidRPr="00F12C84">
              <w:rPr>
                <w:rFonts w:ascii="Wingdings" w:eastAsia="Arial" w:hAnsi="Wingdings" w:cs="Times New Roman"/>
                <w:color w:val="00B050"/>
                <w:sz w:val="44"/>
              </w:rPr>
              <w:sym w:font="Wingdings" w:char="F0AB"/>
            </w:r>
          </w:p>
        </w:tc>
        <w:tc>
          <w:tcPr>
            <w:tcW w:w="1319" w:type="dxa"/>
            <w:tcBorders>
              <w:right w:val="single" w:sz="8" w:space="0" w:color="auto"/>
            </w:tcBorders>
            <w:shd w:val="clear" w:color="auto" w:fill="auto"/>
            <w:vAlign w:val="center"/>
          </w:tcPr>
          <w:p w14:paraId="33851BDF" w14:textId="77777777" w:rsidR="00A61B12" w:rsidRPr="00D55865" w:rsidRDefault="00666A2A" w:rsidP="00A61B12">
            <w:pPr>
              <w:widowControl w:val="0"/>
              <w:spacing w:line="256" w:lineRule="auto"/>
              <w:contextualSpacing/>
              <w:outlineLvl w:val="0"/>
              <w:rPr>
                <w:rFonts w:eastAsia="Calibri" w:cs="Times New Roman"/>
                <w:b/>
                <w:bCs/>
                <w:color w:val="FF0000"/>
                <w:sz w:val="20"/>
                <w:szCs w:val="20"/>
              </w:rPr>
            </w:pPr>
            <w:r w:rsidRPr="00D55865">
              <w:rPr>
                <w:rFonts w:eastAsia="Calibri" w:cs="Times New Roman"/>
                <w:b/>
                <w:bCs/>
                <w:color w:val="00B050"/>
                <w:sz w:val="20"/>
                <w:szCs w:val="20"/>
              </w:rPr>
              <w:t>Better than Q</w:t>
            </w:r>
            <w:r>
              <w:rPr>
                <w:rFonts w:eastAsia="Calibri" w:cs="Times New Roman"/>
                <w:b/>
                <w:bCs/>
                <w:color w:val="00B050"/>
                <w:sz w:val="20"/>
                <w:szCs w:val="20"/>
              </w:rPr>
              <w:t>4</w:t>
            </w:r>
            <w:r w:rsidRPr="00D55865">
              <w:rPr>
                <w:rFonts w:eastAsia="Calibri" w:cs="Times New Roman"/>
                <w:b/>
                <w:bCs/>
                <w:color w:val="00B050"/>
                <w:sz w:val="20"/>
                <w:szCs w:val="20"/>
              </w:rPr>
              <w:t xml:space="preserve"> 2020/21</w:t>
            </w:r>
          </w:p>
        </w:tc>
      </w:tr>
      <w:tr w:rsidR="00583ECD" w14:paraId="33851BE9" w14:textId="77777777" w:rsidTr="00A61B12">
        <w:trPr>
          <w:trHeight w:val="397"/>
        </w:trPr>
        <w:tc>
          <w:tcPr>
            <w:tcW w:w="3544" w:type="dxa"/>
            <w:tcBorders>
              <w:right w:val="single" w:sz="8" w:space="0" w:color="auto"/>
            </w:tcBorders>
            <w:shd w:val="clear" w:color="auto" w:fill="auto"/>
            <w:vAlign w:val="center"/>
          </w:tcPr>
          <w:p w14:paraId="33851BE1" w14:textId="77777777" w:rsidR="00A61B12" w:rsidRPr="00F12C84" w:rsidRDefault="00666A2A" w:rsidP="00A61B12">
            <w:pPr>
              <w:widowControl w:val="0"/>
              <w:spacing w:line="256" w:lineRule="auto"/>
              <w:contextualSpacing/>
              <w:outlineLvl w:val="0"/>
              <w:rPr>
                <w:rFonts w:eastAsia="Calibri" w:cs="Times New Roman"/>
              </w:rPr>
            </w:pPr>
            <w:bookmarkStart w:id="15" w:name="_Hlk101364943"/>
            <w:r w:rsidRPr="00E46986">
              <w:rPr>
                <w:rFonts w:eastAsia="Calibri" w:cs="Times New Roman"/>
              </w:rPr>
              <w:t>% of the population with NVQ level 3 and above</w:t>
            </w:r>
            <w:r>
              <w:rPr>
                <w:rFonts w:eastAsia="Calibri" w:cs="Times New Roman"/>
              </w:rPr>
              <w:t xml:space="preserve"> will increase</w:t>
            </w:r>
            <w:bookmarkEnd w:id="15"/>
          </w:p>
        </w:tc>
        <w:tc>
          <w:tcPr>
            <w:tcW w:w="1134" w:type="dxa"/>
            <w:tcBorders>
              <w:right w:val="single" w:sz="8" w:space="0" w:color="auto"/>
            </w:tcBorders>
            <w:shd w:val="clear" w:color="auto" w:fill="auto"/>
            <w:vAlign w:val="center"/>
          </w:tcPr>
          <w:p w14:paraId="33851BE2" w14:textId="77777777" w:rsidR="00A61B12" w:rsidRPr="00F12C84" w:rsidRDefault="00666A2A" w:rsidP="00A61B12">
            <w:pPr>
              <w:widowControl w:val="0"/>
              <w:spacing w:line="256" w:lineRule="auto"/>
              <w:contextualSpacing/>
              <w:jc w:val="center"/>
              <w:outlineLvl w:val="0"/>
              <w:rPr>
                <w:rFonts w:eastAsia="Calibri" w:cs="Times New Roman"/>
              </w:rPr>
            </w:pPr>
            <w:r>
              <w:rPr>
                <w:rFonts w:eastAsia="Calibri" w:cs="Times New Roman"/>
              </w:rPr>
              <w:t>Bigger is better</w:t>
            </w:r>
          </w:p>
        </w:tc>
        <w:tc>
          <w:tcPr>
            <w:tcW w:w="1276" w:type="dxa"/>
            <w:tcBorders>
              <w:right w:val="single" w:sz="8" w:space="0" w:color="auto"/>
            </w:tcBorders>
            <w:shd w:val="clear" w:color="auto" w:fill="auto"/>
            <w:vAlign w:val="center"/>
          </w:tcPr>
          <w:p w14:paraId="33851BE3" w14:textId="77777777" w:rsidR="00A61B12" w:rsidRPr="00F12C84" w:rsidRDefault="00666A2A" w:rsidP="00A61B12">
            <w:pPr>
              <w:widowControl w:val="0"/>
              <w:spacing w:line="256" w:lineRule="auto"/>
              <w:contextualSpacing/>
              <w:jc w:val="center"/>
              <w:outlineLvl w:val="0"/>
              <w:rPr>
                <w:rFonts w:eastAsia="Calibri" w:cs="Times New Roman"/>
              </w:rPr>
            </w:pPr>
            <w:r>
              <w:rPr>
                <w:rFonts w:eastAsia="Calibri" w:cs="Times New Roman"/>
              </w:rPr>
              <w:t>56.2%</w:t>
            </w:r>
          </w:p>
        </w:tc>
        <w:tc>
          <w:tcPr>
            <w:tcW w:w="1559" w:type="dxa"/>
            <w:tcBorders>
              <w:right w:val="single" w:sz="8" w:space="0" w:color="auto"/>
            </w:tcBorders>
            <w:shd w:val="clear" w:color="auto" w:fill="auto"/>
            <w:vAlign w:val="center"/>
          </w:tcPr>
          <w:p w14:paraId="33851BE4" w14:textId="77777777" w:rsidR="00A61B12" w:rsidRDefault="00666A2A" w:rsidP="00A61B12">
            <w:pPr>
              <w:widowControl w:val="0"/>
              <w:spacing w:line="256" w:lineRule="auto"/>
              <w:contextualSpacing/>
              <w:jc w:val="center"/>
              <w:outlineLvl w:val="0"/>
              <w:rPr>
                <w:rFonts w:eastAsia="Calibri" w:cs="Times New Roman"/>
              </w:rPr>
            </w:pPr>
            <w:r>
              <w:rPr>
                <w:rFonts w:eastAsia="Calibri" w:cs="Times New Roman"/>
              </w:rPr>
              <w:t>58.1%</w:t>
            </w:r>
          </w:p>
          <w:p w14:paraId="33851BE5" w14:textId="77777777" w:rsidR="00A61B12" w:rsidRDefault="00666A2A" w:rsidP="00A61B12">
            <w:pPr>
              <w:widowControl w:val="0"/>
              <w:spacing w:line="256" w:lineRule="auto"/>
              <w:contextualSpacing/>
              <w:jc w:val="center"/>
              <w:outlineLvl w:val="0"/>
              <w:rPr>
                <w:rFonts w:eastAsia="Calibri" w:cs="Times New Roman"/>
              </w:rPr>
            </w:pPr>
            <w:r w:rsidRPr="00EB6DFE">
              <w:rPr>
                <w:rFonts w:eastAsia="Calibri" w:cs="Times New Roman"/>
                <w:sz w:val="20"/>
                <w:szCs w:val="20"/>
              </w:rPr>
              <w:t>(NW average)</w:t>
            </w:r>
          </w:p>
        </w:tc>
        <w:tc>
          <w:tcPr>
            <w:tcW w:w="1276" w:type="dxa"/>
            <w:tcBorders>
              <w:right w:val="single" w:sz="8" w:space="0" w:color="auto"/>
            </w:tcBorders>
            <w:shd w:val="clear" w:color="auto" w:fill="auto"/>
            <w:vAlign w:val="center"/>
          </w:tcPr>
          <w:p w14:paraId="33851BE6" w14:textId="77777777" w:rsidR="00A61B12" w:rsidRPr="007414FB" w:rsidRDefault="00666A2A" w:rsidP="00A61B12">
            <w:pPr>
              <w:widowControl w:val="0"/>
              <w:spacing w:line="256" w:lineRule="auto"/>
              <w:contextualSpacing/>
              <w:jc w:val="center"/>
              <w:outlineLvl w:val="0"/>
              <w:rPr>
                <w:rFonts w:eastAsia="Calibri" w:cs="Times New Roman"/>
                <w:b/>
                <w:bCs/>
              </w:rPr>
            </w:pPr>
            <w:r w:rsidRPr="007414FB">
              <w:rPr>
                <w:rFonts w:eastAsia="Calibri" w:cs="Times New Roman"/>
                <w:b/>
                <w:bCs/>
              </w:rPr>
              <w:t>53.1%</w:t>
            </w:r>
          </w:p>
        </w:tc>
        <w:tc>
          <w:tcPr>
            <w:tcW w:w="1134" w:type="dxa"/>
            <w:tcBorders>
              <w:right w:val="single" w:sz="8" w:space="0" w:color="auto"/>
            </w:tcBorders>
            <w:shd w:val="clear" w:color="auto" w:fill="auto"/>
            <w:vAlign w:val="center"/>
          </w:tcPr>
          <w:p w14:paraId="33851BE7" w14:textId="77777777" w:rsidR="00A61B12" w:rsidRPr="00F12C84" w:rsidRDefault="00666A2A" w:rsidP="00A61B12">
            <w:pPr>
              <w:widowControl w:val="0"/>
              <w:spacing w:line="256" w:lineRule="auto"/>
              <w:contextualSpacing/>
              <w:jc w:val="center"/>
              <w:outlineLvl w:val="0"/>
              <w:rPr>
                <w:rFonts w:ascii="Wingdings" w:eastAsia="Arial" w:hAnsi="Wingdings" w:cs="Times New Roman"/>
                <w:color w:val="00B050"/>
                <w:sz w:val="44"/>
              </w:rPr>
            </w:pPr>
            <w:r w:rsidRPr="00F12C84">
              <w:rPr>
                <w:rFonts w:ascii="Wingdings 3" w:eastAsia="Arial" w:hAnsi="Wingdings 3" w:cs="Times New Roman"/>
                <w:color w:val="FF0000"/>
                <w:sz w:val="32"/>
              </w:rPr>
              <w:sym w:font="Wingdings 3" w:char="F070"/>
            </w:r>
          </w:p>
        </w:tc>
        <w:tc>
          <w:tcPr>
            <w:tcW w:w="1319" w:type="dxa"/>
            <w:tcBorders>
              <w:right w:val="single" w:sz="8" w:space="0" w:color="auto"/>
            </w:tcBorders>
            <w:shd w:val="clear" w:color="auto" w:fill="auto"/>
            <w:vAlign w:val="center"/>
          </w:tcPr>
          <w:p w14:paraId="33851BE8" w14:textId="77777777" w:rsidR="00A61B12" w:rsidRPr="00D55865" w:rsidRDefault="00666A2A" w:rsidP="00A61B12">
            <w:pPr>
              <w:widowControl w:val="0"/>
              <w:spacing w:line="256" w:lineRule="auto"/>
              <w:contextualSpacing/>
              <w:outlineLvl w:val="0"/>
              <w:rPr>
                <w:rFonts w:eastAsia="Calibri" w:cs="Times New Roman"/>
                <w:b/>
                <w:bCs/>
                <w:color w:val="FF0000"/>
                <w:sz w:val="20"/>
                <w:szCs w:val="20"/>
              </w:rPr>
            </w:pPr>
            <w:r w:rsidRPr="00D55865">
              <w:rPr>
                <w:rFonts w:eastAsia="Calibri" w:cs="Times New Roman"/>
                <w:b/>
                <w:bCs/>
                <w:color w:val="FF0000"/>
                <w:sz w:val="20"/>
                <w:szCs w:val="20"/>
              </w:rPr>
              <w:t>Worse than Q</w:t>
            </w:r>
            <w:r>
              <w:rPr>
                <w:rFonts w:eastAsia="Calibri" w:cs="Times New Roman"/>
                <w:b/>
                <w:bCs/>
                <w:color w:val="FF0000"/>
                <w:sz w:val="20"/>
                <w:szCs w:val="20"/>
              </w:rPr>
              <w:t>4</w:t>
            </w:r>
            <w:r w:rsidRPr="00D55865">
              <w:rPr>
                <w:rFonts w:eastAsia="Calibri" w:cs="Times New Roman"/>
                <w:b/>
                <w:bCs/>
                <w:color w:val="FF0000"/>
                <w:sz w:val="20"/>
                <w:szCs w:val="20"/>
              </w:rPr>
              <w:t xml:space="preserve"> 2020/21</w:t>
            </w:r>
          </w:p>
        </w:tc>
      </w:tr>
      <w:tr w:rsidR="00583ECD" w14:paraId="33851BF3" w14:textId="77777777" w:rsidTr="003C6B0E">
        <w:trPr>
          <w:trHeight w:val="397"/>
        </w:trPr>
        <w:tc>
          <w:tcPr>
            <w:tcW w:w="3544" w:type="dxa"/>
            <w:tcBorders>
              <w:right w:val="single" w:sz="8" w:space="0" w:color="auto"/>
            </w:tcBorders>
            <w:shd w:val="clear" w:color="auto" w:fill="auto"/>
            <w:vAlign w:val="center"/>
          </w:tcPr>
          <w:p w14:paraId="33851BEA" w14:textId="77777777" w:rsidR="00AE2A9B" w:rsidRPr="00E46986" w:rsidRDefault="00666A2A" w:rsidP="00AE2A9B">
            <w:pPr>
              <w:widowControl w:val="0"/>
              <w:spacing w:line="256" w:lineRule="auto"/>
              <w:contextualSpacing/>
              <w:outlineLvl w:val="0"/>
              <w:rPr>
                <w:rFonts w:eastAsia="Calibri" w:cs="Times New Roman"/>
              </w:rPr>
            </w:pPr>
            <w:r w:rsidRPr="000864EF">
              <w:t>Number of new savers with Unify Credit Union in South Ribble</w:t>
            </w:r>
          </w:p>
        </w:tc>
        <w:tc>
          <w:tcPr>
            <w:tcW w:w="1134" w:type="dxa"/>
            <w:tcBorders>
              <w:right w:val="single" w:sz="8" w:space="0" w:color="auto"/>
            </w:tcBorders>
            <w:shd w:val="clear" w:color="auto" w:fill="auto"/>
            <w:vAlign w:val="center"/>
          </w:tcPr>
          <w:p w14:paraId="33851BEB" w14:textId="77777777" w:rsidR="00AE2A9B" w:rsidRDefault="00666A2A" w:rsidP="00AE2A9B">
            <w:pPr>
              <w:widowControl w:val="0"/>
              <w:spacing w:line="256" w:lineRule="auto"/>
              <w:contextualSpacing/>
              <w:jc w:val="center"/>
              <w:outlineLvl w:val="0"/>
              <w:rPr>
                <w:rFonts w:eastAsia="Calibri" w:cs="Times New Roman"/>
              </w:rPr>
            </w:pPr>
            <w:r>
              <w:rPr>
                <w:rFonts w:eastAsia="Calibri" w:cs="Times New Roman"/>
              </w:rPr>
              <w:t>Bigger is better</w:t>
            </w:r>
          </w:p>
        </w:tc>
        <w:tc>
          <w:tcPr>
            <w:tcW w:w="1276" w:type="dxa"/>
            <w:tcBorders>
              <w:right w:val="single" w:sz="8" w:space="0" w:color="auto"/>
            </w:tcBorders>
            <w:shd w:val="clear" w:color="auto" w:fill="auto"/>
            <w:vAlign w:val="center"/>
          </w:tcPr>
          <w:p w14:paraId="33851BEC" w14:textId="77777777" w:rsidR="00AE2A9B" w:rsidRDefault="00666A2A" w:rsidP="00AE2A9B">
            <w:pPr>
              <w:spacing w:after="0" w:line="240" w:lineRule="auto"/>
              <w:jc w:val="center"/>
              <w:rPr>
                <w:rFonts w:eastAsia="Calibri" w:cs="Times New Roman"/>
              </w:rPr>
            </w:pPr>
            <w:r>
              <w:rPr>
                <w:rFonts w:eastAsia="Calibri" w:cs="Times New Roman"/>
              </w:rPr>
              <w:t>200</w:t>
            </w:r>
          </w:p>
          <w:p w14:paraId="33851BED" w14:textId="77777777" w:rsidR="00AE2A9B" w:rsidRDefault="00666A2A" w:rsidP="00AE2A9B">
            <w:pPr>
              <w:widowControl w:val="0"/>
              <w:spacing w:line="256" w:lineRule="auto"/>
              <w:contextualSpacing/>
              <w:jc w:val="center"/>
              <w:outlineLvl w:val="0"/>
              <w:rPr>
                <w:rFonts w:eastAsia="Calibri" w:cs="Times New Roman"/>
              </w:rPr>
            </w:pPr>
            <w:r>
              <w:rPr>
                <w:rFonts w:eastAsia="Calibri" w:cs="Times New Roman"/>
              </w:rPr>
              <w:t>(Annual)</w:t>
            </w:r>
          </w:p>
        </w:tc>
        <w:tc>
          <w:tcPr>
            <w:tcW w:w="1559" w:type="dxa"/>
            <w:tcBorders>
              <w:right w:val="single" w:sz="8" w:space="0" w:color="auto"/>
            </w:tcBorders>
            <w:shd w:val="clear" w:color="auto" w:fill="auto"/>
            <w:vAlign w:val="center"/>
          </w:tcPr>
          <w:p w14:paraId="33851BEE" w14:textId="77777777" w:rsidR="00AE2A9B" w:rsidRDefault="00666A2A" w:rsidP="00AE2A9B">
            <w:pPr>
              <w:spacing w:after="0" w:line="240" w:lineRule="auto"/>
              <w:jc w:val="center"/>
              <w:rPr>
                <w:rFonts w:eastAsia="Calibri" w:cs="Times New Roman"/>
              </w:rPr>
            </w:pPr>
            <w:r>
              <w:rPr>
                <w:rFonts w:eastAsia="Calibri" w:cs="Times New Roman"/>
              </w:rPr>
              <w:t>47</w:t>
            </w:r>
          </w:p>
          <w:p w14:paraId="33851BEF" w14:textId="77777777" w:rsidR="00AE2A9B" w:rsidRDefault="00666A2A" w:rsidP="00AE2A9B">
            <w:pPr>
              <w:widowControl w:val="0"/>
              <w:spacing w:line="256" w:lineRule="auto"/>
              <w:contextualSpacing/>
              <w:jc w:val="center"/>
              <w:outlineLvl w:val="0"/>
              <w:rPr>
                <w:rFonts w:eastAsia="Calibri" w:cs="Times New Roman"/>
              </w:rPr>
            </w:pPr>
            <w:r w:rsidRPr="006E189C">
              <w:rPr>
                <w:rFonts w:eastAsia="Calibri" w:cs="Times New Roman"/>
                <w:sz w:val="20"/>
                <w:szCs w:val="20"/>
              </w:rPr>
              <w:t>(Q3</w:t>
            </w:r>
            <w:r>
              <w:rPr>
                <w:rFonts w:eastAsia="Calibri" w:cs="Times New Roman"/>
                <w:sz w:val="20"/>
                <w:szCs w:val="20"/>
              </w:rPr>
              <w:t>:</w:t>
            </w:r>
            <w:r w:rsidRPr="006E189C">
              <w:rPr>
                <w:rFonts w:eastAsia="Calibri" w:cs="Times New Roman"/>
                <w:sz w:val="20"/>
                <w:szCs w:val="20"/>
              </w:rPr>
              <w:t xml:space="preserve"> 2021/22)</w:t>
            </w:r>
          </w:p>
        </w:tc>
        <w:tc>
          <w:tcPr>
            <w:tcW w:w="1276" w:type="dxa"/>
            <w:tcBorders>
              <w:right w:val="single" w:sz="8" w:space="0" w:color="auto"/>
            </w:tcBorders>
            <w:shd w:val="clear" w:color="auto" w:fill="auto"/>
            <w:vAlign w:val="center"/>
          </w:tcPr>
          <w:p w14:paraId="33851BF0" w14:textId="77777777" w:rsidR="00AE2A9B" w:rsidRPr="007414FB" w:rsidRDefault="00666A2A" w:rsidP="00AE2A9B">
            <w:pPr>
              <w:widowControl w:val="0"/>
              <w:spacing w:line="256" w:lineRule="auto"/>
              <w:contextualSpacing/>
              <w:jc w:val="center"/>
              <w:outlineLvl w:val="0"/>
              <w:rPr>
                <w:rFonts w:eastAsia="Calibri" w:cs="Times New Roman"/>
                <w:b/>
                <w:bCs/>
              </w:rPr>
            </w:pPr>
            <w:r>
              <w:rPr>
                <w:b/>
                <w:bCs/>
              </w:rPr>
              <w:t>15</w:t>
            </w:r>
          </w:p>
        </w:tc>
        <w:tc>
          <w:tcPr>
            <w:tcW w:w="1134" w:type="dxa"/>
            <w:tcBorders>
              <w:right w:val="single" w:sz="8" w:space="0" w:color="auto"/>
            </w:tcBorders>
            <w:shd w:val="clear" w:color="auto" w:fill="auto"/>
            <w:vAlign w:val="center"/>
          </w:tcPr>
          <w:p w14:paraId="33851BF1" w14:textId="77777777" w:rsidR="00AE2A9B" w:rsidRPr="00F12C84" w:rsidRDefault="00666A2A" w:rsidP="00AE2A9B">
            <w:pPr>
              <w:widowControl w:val="0"/>
              <w:spacing w:line="256" w:lineRule="auto"/>
              <w:contextualSpacing/>
              <w:jc w:val="center"/>
              <w:outlineLvl w:val="0"/>
              <w:rPr>
                <w:rFonts w:ascii="Wingdings 3" w:eastAsia="Arial" w:hAnsi="Wingdings 3" w:cs="Times New Roman"/>
                <w:color w:val="FF0000"/>
                <w:sz w:val="32"/>
              </w:rPr>
            </w:pPr>
            <w:r w:rsidRPr="00F12C84">
              <w:rPr>
                <w:rFonts w:ascii="Wingdings 3" w:eastAsia="Arial" w:hAnsi="Wingdings 3" w:cs="Times New Roman"/>
                <w:color w:val="FF0000"/>
                <w:sz w:val="32"/>
              </w:rPr>
              <w:sym w:font="Wingdings 3" w:char="F070"/>
            </w:r>
          </w:p>
        </w:tc>
        <w:tc>
          <w:tcPr>
            <w:tcW w:w="1319" w:type="dxa"/>
            <w:tcBorders>
              <w:right w:val="single" w:sz="8" w:space="0" w:color="auto"/>
            </w:tcBorders>
            <w:shd w:val="clear" w:color="auto" w:fill="auto"/>
            <w:vAlign w:val="center"/>
          </w:tcPr>
          <w:p w14:paraId="33851BF2" w14:textId="77777777" w:rsidR="00AE2A9B" w:rsidRPr="00D55865" w:rsidRDefault="00666A2A" w:rsidP="003C6B0E">
            <w:pPr>
              <w:widowControl w:val="0"/>
              <w:spacing w:line="256" w:lineRule="auto"/>
              <w:contextualSpacing/>
              <w:jc w:val="center"/>
              <w:outlineLvl w:val="0"/>
              <w:rPr>
                <w:rFonts w:eastAsia="Calibri" w:cs="Times New Roman"/>
                <w:b/>
                <w:bCs/>
                <w:color w:val="FF0000"/>
                <w:sz w:val="20"/>
                <w:szCs w:val="20"/>
              </w:rPr>
            </w:pPr>
            <w:r w:rsidRPr="003C6B0E">
              <w:rPr>
                <w:rFonts w:eastAsia="Calibri" w:cs="Times New Roman"/>
                <w:sz w:val="20"/>
                <w:szCs w:val="20"/>
              </w:rPr>
              <w:t>New for 2021/22</w:t>
            </w:r>
          </w:p>
        </w:tc>
      </w:tr>
      <w:tr w:rsidR="00583ECD" w14:paraId="33851BF5" w14:textId="77777777" w:rsidTr="00A61B12">
        <w:trPr>
          <w:trHeight w:val="397"/>
        </w:trPr>
        <w:tc>
          <w:tcPr>
            <w:tcW w:w="11242" w:type="dxa"/>
            <w:gridSpan w:val="7"/>
            <w:tcBorders>
              <w:right w:val="single" w:sz="8" w:space="0" w:color="auto"/>
            </w:tcBorders>
            <w:shd w:val="clear" w:color="auto" w:fill="auto"/>
            <w:vAlign w:val="center"/>
          </w:tcPr>
          <w:p w14:paraId="33851BF4" w14:textId="77777777" w:rsidR="00AE2A9B" w:rsidRPr="00F12C84" w:rsidRDefault="00666A2A" w:rsidP="00AE2A9B">
            <w:pPr>
              <w:widowControl w:val="0"/>
              <w:spacing w:line="256" w:lineRule="auto"/>
              <w:contextualSpacing/>
              <w:outlineLvl w:val="0"/>
              <w:rPr>
                <w:rFonts w:eastAsia="Calibri" w:cs="Times New Roman"/>
                <w:b/>
                <w:bCs/>
                <w:color w:val="7030A0"/>
                <w:sz w:val="24"/>
              </w:rPr>
            </w:pPr>
            <w:bookmarkStart w:id="16" w:name="_Hlk64544405"/>
            <w:r w:rsidRPr="00F12C84">
              <w:rPr>
                <w:rFonts w:eastAsia="Calibri" w:cs="Times New Roman"/>
                <w:b/>
                <w:bCs/>
                <w:color w:val="7030A0"/>
                <w:sz w:val="24"/>
              </w:rPr>
              <w:t>A fair local economy that works for everyone</w:t>
            </w:r>
          </w:p>
        </w:tc>
      </w:tr>
      <w:tr w:rsidR="00583ECD" w14:paraId="33851BFE" w14:textId="77777777" w:rsidTr="00A61B12">
        <w:trPr>
          <w:trHeight w:val="397"/>
        </w:trPr>
        <w:tc>
          <w:tcPr>
            <w:tcW w:w="3544" w:type="dxa"/>
            <w:tcBorders>
              <w:right w:val="single" w:sz="8" w:space="0" w:color="auto"/>
            </w:tcBorders>
            <w:shd w:val="clear" w:color="auto" w:fill="auto"/>
            <w:vAlign w:val="center"/>
          </w:tcPr>
          <w:p w14:paraId="33851BF6" w14:textId="77777777" w:rsidR="00AE2A9B" w:rsidRPr="00333B8F" w:rsidRDefault="00666A2A" w:rsidP="00AE2A9B">
            <w:pPr>
              <w:widowControl w:val="0"/>
              <w:spacing w:line="256" w:lineRule="auto"/>
              <w:contextualSpacing/>
              <w:outlineLvl w:val="0"/>
              <w:rPr>
                <w:rFonts w:eastAsia="Calibri" w:cs="Times New Roman"/>
              </w:rPr>
            </w:pPr>
            <w:r w:rsidRPr="00333B8F">
              <w:rPr>
                <w:rFonts w:eastAsia="Calibri" w:cs="Times New Roman"/>
              </w:rPr>
              <w:t>Overall employment rate greater than north west average</w:t>
            </w:r>
          </w:p>
        </w:tc>
        <w:tc>
          <w:tcPr>
            <w:tcW w:w="1134" w:type="dxa"/>
            <w:tcBorders>
              <w:right w:val="single" w:sz="8" w:space="0" w:color="auto"/>
            </w:tcBorders>
            <w:shd w:val="clear" w:color="auto" w:fill="auto"/>
            <w:vAlign w:val="center"/>
          </w:tcPr>
          <w:p w14:paraId="33851BF7" w14:textId="77777777" w:rsidR="00AE2A9B" w:rsidRPr="00333B8F" w:rsidRDefault="00666A2A" w:rsidP="00AE2A9B">
            <w:pPr>
              <w:widowControl w:val="0"/>
              <w:spacing w:line="256" w:lineRule="auto"/>
              <w:contextualSpacing/>
              <w:jc w:val="center"/>
              <w:outlineLvl w:val="0"/>
              <w:rPr>
                <w:rFonts w:eastAsia="Calibri" w:cs="Times New Roman"/>
              </w:rPr>
            </w:pPr>
            <w:r>
              <w:rPr>
                <w:rFonts w:eastAsia="Calibri" w:cs="Times New Roman"/>
              </w:rPr>
              <w:t>Bigger is better</w:t>
            </w:r>
          </w:p>
        </w:tc>
        <w:tc>
          <w:tcPr>
            <w:tcW w:w="1276" w:type="dxa"/>
            <w:tcBorders>
              <w:right w:val="single" w:sz="8" w:space="0" w:color="auto"/>
            </w:tcBorders>
            <w:shd w:val="clear" w:color="auto" w:fill="auto"/>
            <w:vAlign w:val="center"/>
          </w:tcPr>
          <w:p w14:paraId="33851BF8" w14:textId="77777777" w:rsidR="00AE2A9B" w:rsidRPr="00333B8F" w:rsidRDefault="00666A2A" w:rsidP="00AE2A9B">
            <w:pPr>
              <w:widowControl w:val="0"/>
              <w:spacing w:line="256" w:lineRule="auto"/>
              <w:contextualSpacing/>
              <w:jc w:val="center"/>
              <w:outlineLvl w:val="0"/>
              <w:rPr>
                <w:rFonts w:eastAsia="Calibri" w:cs="Times New Roman"/>
              </w:rPr>
            </w:pPr>
            <w:r>
              <w:rPr>
                <w:rFonts w:eastAsia="Calibri" w:cs="Times New Roman"/>
              </w:rPr>
              <w:t>72.9%</w:t>
            </w:r>
          </w:p>
        </w:tc>
        <w:tc>
          <w:tcPr>
            <w:tcW w:w="1559" w:type="dxa"/>
            <w:tcBorders>
              <w:right w:val="single" w:sz="8" w:space="0" w:color="auto"/>
            </w:tcBorders>
            <w:shd w:val="clear" w:color="auto" w:fill="auto"/>
            <w:vAlign w:val="center"/>
          </w:tcPr>
          <w:p w14:paraId="33851BF9" w14:textId="77777777" w:rsidR="00AE2A9B" w:rsidRDefault="00666A2A" w:rsidP="00AE2A9B">
            <w:pPr>
              <w:widowControl w:val="0"/>
              <w:spacing w:line="256" w:lineRule="auto"/>
              <w:contextualSpacing/>
              <w:jc w:val="center"/>
              <w:outlineLvl w:val="0"/>
              <w:rPr>
                <w:rFonts w:eastAsia="Calibri" w:cs="Times New Roman"/>
              </w:rPr>
            </w:pPr>
            <w:r>
              <w:rPr>
                <w:rFonts w:eastAsia="Calibri" w:cs="Times New Roman"/>
              </w:rPr>
              <w:t>79.1%</w:t>
            </w:r>
          </w:p>
          <w:p w14:paraId="33851BFA" w14:textId="77777777" w:rsidR="00AE2A9B" w:rsidRPr="00333B8F" w:rsidRDefault="00666A2A" w:rsidP="00AE2A9B">
            <w:pPr>
              <w:widowControl w:val="0"/>
              <w:spacing w:line="256" w:lineRule="auto"/>
              <w:contextualSpacing/>
              <w:jc w:val="center"/>
              <w:outlineLvl w:val="0"/>
              <w:rPr>
                <w:rFonts w:eastAsia="Calibri" w:cs="Times New Roman"/>
              </w:rPr>
            </w:pPr>
            <w:r w:rsidRPr="006E189C">
              <w:rPr>
                <w:rFonts w:eastAsia="Calibri" w:cs="Times New Roman"/>
                <w:sz w:val="20"/>
                <w:szCs w:val="20"/>
              </w:rPr>
              <w:t>(Q3</w:t>
            </w:r>
            <w:r>
              <w:rPr>
                <w:rFonts w:eastAsia="Calibri" w:cs="Times New Roman"/>
                <w:sz w:val="20"/>
                <w:szCs w:val="20"/>
              </w:rPr>
              <w:t>:</w:t>
            </w:r>
            <w:r w:rsidRPr="006E189C">
              <w:rPr>
                <w:rFonts w:eastAsia="Calibri" w:cs="Times New Roman"/>
                <w:sz w:val="20"/>
                <w:szCs w:val="20"/>
              </w:rPr>
              <w:t xml:space="preserve"> 2021/22)</w:t>
            </w:r>
          </w:p>
        </w:tc>
        <w:tc>
          <w:tcPr>
            <w:tcW w:w="1276" w:type="dxa"/>
            <w:tcBorders>
              <w:right w:val="single" w:sz="8" w:space="0" w:color="auto"/>
            </w:tcBorders>
            <w:shd w:val="clear" w:color="auto" w:fill="auto"/>
            <w:vAlign w:val="center"/>
          </w:tcPr>
          <w:p w14:paraId="33851BFB" w14:textId="77777777" w:rsidR="00AE2A9B" w:rsidRPr="007414FB" w:rsidRDefault="00666A2A" w:rsidP="00AE2A9B">
            <w:pPr>
              <w:widowControl w:val="0"/>
              <w:spacing w:line="256" w:lineRule="auto"/>
              <w:contextualSpacing/>
              <w:jc w:val="center"/>
              <w:outlineLvl w:val="0"/>
              <w:rPr>
                <w:rFonts w:eastAsia="Calibri" w:cs="Times New Roman"/>
                <w:b/>
                <w:bCs/>
              </w:rPr>
            </w:pPr>
            <w:r w:rsidRPr="007414FB">
              <w:rPr>
                <w:rFonts w:eastAsia="Calibri" w:cs="Times New Roman"/>
                <w:b/>
                <w:bCs/>
              </w:rPr>
              <w:t>75.9%</w:t>
            </w:r>
          </w:p>
        </w:tc>
        <w:tc>
          <w:tcPr>
            <w:tcW w:w="1134" w:type="dxa"/>
            <w:tcBorders>
              <w:right w:val="single" w:sz="8" w:space="0" w:color="auto"/>
            </w:tcBorders>
            <w:shd w:val="clear" w:color="auto" w:fill="auto"/>
            <w:vAlign w:val="center"/>
          </w:tcPr>
          <w:p w14:paraId="33851BFC" w14:textId="77777777" w:rsidR="00AE2A9B" w:rsidRPr="00333B8F" w:rsidRDefault="00666A2A" w:rsidP="00AE2A9B">
            <w:pPr>
              <w:widowControl w:val="0"/>
              <w:spacing w:line="256" w:lineRule="auto"/>
              <w:contextualSpacing/>
              <w:jc w:val="center"/>
              <w:outlineLvl w:val="0"/>
              <w:rPr>
                <w:rFonts w:eastAsia="Calibri" w:cs="Times New Roman"/>
              </w:rPr>
            </w:pPr>
            <w:r w:rsidRPr="00F12C84">
              <w:rPr>
                <w:rFonts w:ascii="Wingdings" w:eastAsia="Arial" w:hAnsi="Wingdings" w:cs="Times New Roman"/>
                <w:color w:val="00B050"/>
                <w:sz w:val="44"/>
              </w:rPr>
              <w:sym w:font="Wingdings" w:char="F0AB"/>
            </w:r>
          </w:p>
        </w:tc>
        <w:tc>
          <w:tcPr>
            <w:tcW w:w="1319" w:type="dxa"/>
            <w:tcBorders>
              <w:right w:val="single" w:sz="8" w:space="0" w:color="auto"/>
            </w:tcBorders>
            <w:shd w:val="clear" w:color="auto" w:fill="auto"/>
            <w:vAlign w:val="center"/>
          </w:tcPr>
          <w:p w14:paraId="33851BFD" w14:textId="77777777" w:rsidR="00AE2A9B" w:rsidRPr="00D55865" w:rsidRDefault="00666A2A" w:rsidP="00AE2A9B">
            <w:pPr>
              <w:widowControl w:val="0"/>
              <w:spacing w:line="256" w:lineRule="auto"/>
              <w:contextualSpacing/>
              <w:outlineLvl w:val="0"/>
              <w:rPr>
                <w:rFonts w:eastAsia="Calibri" w:cs="Times New Roman"/>
                <w:b/>
                <w:bCs/>
                <w:color w:val="FF0000"/>
                <w:sz w:val="20"/>
                <w:szCs w:val="20"/>
              </w:rPr>
            </w:pPr>
            <w:r w:rsidRPr="00D55865">
              <w:rPr>
                <w:rFonts w:eastAsia="Calibri" w:cs="Times New Roman"/>
                <w:b/>
                <w:bCs/>
                <w:color w:val="FF0000"/>
                <w:sz w:val="20"/>
                <w:szCs w:val="20"/>
              </w:rPr>
              <w:t>Worse than Q</w:t>
            </w:r>
            <w:r>
              <w:rPr>
                <w:rFonts w:eastAsia="Calibri" w:cs="Times New Roman"/>
                <w:b/>
                <w:bCs/>
                <w:color w:val="FF0000"/>
                <w:sz w:val="20"/>
                <w:szCs w:val="20"/>
              </w:rPr>
              <w:t>4</w:t>
            </w:r>
            <w:r w:rsidRPr="00D55865">
              <w:rPr>
                <w:rFonts w:eastAsia="Calibri" w:cs="Times New Roman"/>
                <w:b/>
                <w:bCs/>
                <w:color w:val="FF0000"/>
                <w:sz w:val="20"/>
                <w:szCs w:val="20"/>
              </w:rPr>
              <w:t xml:space="preserve"> 2020/21</w:t>
            </w:r>
          </w:p>
        </w:tc>
      </w:tr>
      <w:tr w:rsidR="00583ECD" w14:paraId="33851C07" w14:textId="77777777" w:rsidTr="00A61B12">
        <w:trPr>
          <w:trHeight w:val="397"/>
        </w:trPr>
        <w:tc>
          <w:tcPr>
            <w:tcW w:w="3544" w:type="dxa"/>
            <w:tcBorders>
              <w:right w:val="single" w:sz="8" w:space="0" w:color="auto"/>
            </w:tcBorders>
            <w:shd w:val="clear" w:color="auto" w:fill="auto"/>
            <w:vAlign w:val="center"/>
          </w:tcPr>
          <w:p w14:paraId="33851BFF" w14:textId="77777777" w:rsidR="00AE2A9B" w:rsidRPr="00333B8F" w:rsidRDefault="00666A2A" w:rsidP="00AE2A9B">
            <w:pPr>
              <w:widowControl w:val="0"/>
              <w:spacing w:line="256" w:lineRule="auto"/>
              <w:contextualSpacing/>
              <w:outlineLvl w:val="0"/>
              <w:rPr>
                <w:rFonts w:eastAsia="Calibri" w:cs="Times New Roman"/>
              </w:rPr>
            </w:pPr>
            <w:r w:rsidRPr="00FC3DFF">
              <w:rPr>
                <w:rFonts w:eastAsia="Calibri"/>
              </w:rPr>
              <w:t>% 16 -17year olds not in education or training (NEET)</w:t>
            </w:r>
          </w:p>
        </w:tc>
        <w:tc>
          <w:tcPr>
            <w:tcW w:w="1134" w:type="dxa"/>
            <w:tcBorders>
              <w:right w:val="single" w:sz="8" w:space="0" w:color="auto"/>
            </w:tcBorders>
            <w:shd w:val="clear" w:color="auto" w:fill="auto"/>
            <w:vAlign w:val="center"/>
          </w:tcPr>
          <w:p w14:paraId="33851C00" w14:textId="77777777" w:rsidR="00AE2A9B" w:rsidRDefault="00666A2A" w:rsidP="00AE2A9B">
            <w:pPr>
              <w:widowControl w:val="0"/>
              <w:spacing w:line="256" w:lineRule="auto"/>
              <w:contextualSpacing/>
              <w:jc w:val="center"/>
              <w:outlineLvl w:val="0"/>
              <w:rPr>
                <w:rFonts w:eastAsia="Calibri" w:cs="Times New Roman"/>
              </w:rPr>
            </w:pPr>
            <w:r w:rsidRPr="00F12C84">
              <w:rPr>
                <w:rFonts w:eastAsia="Calibri" w:cs="Times New Roman"/>
              </w:rPr>
              <w:t>Smaller is better</w:t>
            </w:r>
          </w:p>
        </w:tc>
        <w:tc>
          <w:tcPr>
            <w:tcW w:w="1276" w:type="dxa"/>
            <w:tcBorders>
              <w:right w:val="single" w:sz="8" w:space="0" w:color="auto"/>
            </w:tcBorders>
            <w:shd w:val="clear" w:color="auto" w:fill="auto"/>
            <w:vAlign w:val="center"/>
          </w:tcPr>
          <w:p w14:paraId="33851C01" w14:textId="77777777" w:rsidR="00AE2A9B" w:rsidRDefault="00666A2A" w:rsidP="00AE2A9B">
            <w:pPr>
              <w:widowControl w:val="0"/>
              <w:spacing w:line="256" w:lineRule="auto"/>
              <w:contextualSpacing/>
              <w:jc w:val="center"/>
              <w:outlineLvl w:val="0"/>
              <w:rPr>
                <w:rFonts w:eastAsia="Calibri" w:cs="Times New Roman"/>
              </w:rPr>
            </w:pPr>
            <w:r w:rsidRPr="00F12C84">
              <w:rPr>
                <w:rFonts w:eastAsia="Calibri" w:cs="Times New Roman"/>
              </w:rPr>
              <w:t>3.5%</w:t>
            </w:r>
          </w:p>
        </w:tc>
        <w:tc>
          <w:tcPr>
            <w:tcW w:w="1559" w:type="dxa"/>
            <w:tcBorders>
              <w:right w:val="single" w:sz="8" w:space="0" w:color="auto"/>
            </w:tcBorders>
            <w:shd w:val="clear" w:color="auto" w:fill="auto"/>
            <w:vAlign w:val="center"/>
          </w:tcPr>
          <w:p w14:paraId="33851C02" w14:textId="77777777" w:rsidR="00AE2A9B" w:rsidRDefault="00666A2A" w:rsidP="00AE2A9B">
            <w:pPr>
              <w:widowControl w:val="0"/>
              <w:spacing w:line="256" w:lineRule="auto"/>
              <w:contextualSpacing/>
              <w:jc w:val="center"/>
              <w:outlineLvl w:val="0"/>
              <w:rPr>
                <w:rFonts w:eastAsia="Calibri" w:cs="Times New Roman"/>
              </w:rPr>
            </w:pPr>
            <w:r>
              <w:rPr>
                <w:rFonts w:eastAsia="Calibri" w:cs="Times New Roman"/>
              </w:rPr>
              <w:t>2.6%</w:t>
            </w:r>
          </w:p>
          <w:p w14:paraId="33851C03" w14:textId="77777777" w:rsidR="00AE2A9B" w:rsidRDefault="00666A2A" w:rsidP="00AE2A9B">
            <w:pPr>
              <w:widowControl w:val="0"/>
              <w:spacing w:line="256" w:lineRule="auto"/>
              <w:contextualSpacing/>
              <w:jc w:val="center"/>
              <w:outlineLvl w:val="0"/>
              <w:rPr>
                <w:rFonts w:eastAsia="Calibri" w:cs="Times New Roman"/>
              </w:rPr>
            </w:pPr>
            <w:r w:rsidRPr="006E189C">
              <w:rPr>
                <w:rFonts w:eastAsia="Calibri" w:cs="Times New Roman"/>
                <w:sz w:val="20"/>
                <w:szCs w:val="20"/>
              </w:rPr>
              <w:t>(Q3</w:t>
            </w:r>
            <w:r>
              <w:rPr>
                <w:rFonts w:eastAsia="Calibri" w:cs="Times New Roman"/>
                <w:sz w:val="20"/>
                <w:szCs w:val="20"/>
              </w:rPr>
              <w:t>:</w:t>
            </w:r>
            <w:r w:rsidRPr="006E189C">
              <w:rPr>
                <w:rFonts w:eastAsia="Calibri" w:cs="Times New Roman"/>
                <w:sz w:val="20"/>
                <w:szCs w:val="20"/>
              </w:rPr>
              <w:t xml:space="preserve"> 2021/22)</w:t>
            </w:r>
          </w:p>
        </w:tc>
        <w:tc>
          <w:tcPr>
            <w:tcW w:w="1276" w:type="dxa"/>
            <w:tcBorders>
              <w:right w:val="single" w:sz="8" w:space="0" w:color="auto"/>
            </w:tcBorders>
            <w:shd w:val="clear" w:color="auto" w:fill="auto"/>
            <w:vAlign w:val="center"/>
          </w:tcPr>
          <w:p w14:paraId="33851C04" w14:textId="77777777" w:rsidR="00AE2A9B" w:rsidRPr="007414FB" w:rsidRDefault="00666A2A" w:rsidP="00AE2A9B">
            <w:pPr>
              <w:widowControl w:val="0"/>
              <w:spacing w:line="256" w:lineRule="auto"/>
              <w:contextualSpacing/>
              <w:jc w:val="center"/>
              <w:outlineLvl w:val="0"/>
              <w:rPr>
                <w:rFonts w:eastAsia="Calibri" w:cs="Times New Roman"/>
                <w:b/>
                <w:bCs/>
              </w:rPr>
            </w:pPr>
            <w:r w:rsidRPr="007414FB">
              <w:rPr>
                <w:rFonts w:eastAsia="Calibri" w:cs="Times New Roman"/>
                <w:b/>
                <w:bCs/>
              </w:rPr>
              <w:t>3.1%</w:t>
            </w:r>
          </w:p>
        </w:tc>
        <w:tc>
          <w:tcPr>
            <w:tcW w:w="1134" w:type="dxa"/>
            <w:tcBorders>
              <w:right w:val="single" w:sz="8" w:space="0" w:color="auto"/>
            </w:tcBorders>
            <w:shd w:val="clear" w:color="auto" w:fill="auto"/>
            <w:vAlign w:val="center"/>
          </w:tcPr>
          <w:p w14:paraId="33851C05" w14:textId="77777777" w:rsidR="00AE2A9B" w:rsidRPr="00F12C84" w:rsidRDefault="00666A2A" w:rsidP="00AE2A9B">
            <w:pPr>
              <w:widowControl w:val="0"/>
              <w:spacing w:line="256" w:lineRule="auto"/>
              <w:contextualSpacing/>
              <w:jc w:val="center"/>
              <w:outlineLvl w:val="0"/>
              <w:rPr>
                <w:rFonts w:ascii="Wingdings" w:eastAsia="Arial" w:hAnsi="Wingdings" w:cs="Times New Roman"/>
                <w:color w:val="00B050"/>
                <w:sz w:val="44"/>
              </w:rPr>
            </w:pPr>
            <w:r w:rsidRPr="00F12C84">
              <w:rPr>
                <w:rFonts w:ascii="Wingdings" w:eastAsia="Arial" w:hAnsi="Wingdings" w:cs="Times New Roman"/>
                <w:color w:val="00B050"/>
                <w:sz w:val="44"/>
              </w:rPr>
              <w:sym w:font="Wingdings" w:char="F0AB"/>
            </w:r>
          </w:p>
        </w:tc>
        <w:tc>
          <w:tcPr>
            <w:tcW w:w="1319" w:type="dxa"/>
            <w:tcBorders>
              <w:right w:val="single" w:sz="8" w:space="0" w:color="auto"/>
            </w:tcBorders>
            <w:shd w:val="clear" w:color="auto" w:fill="auto"/>
            <w:vAlign w:val="center"/>
          </w:tcPr>
          <w:p w14:paraId="33851C06" w14:textId="77777777" w:rsidR="00AE2A9B" w:rsidRPr="00D55865" w:rsidRDefault="00666A2A" w:rsidP="00AE2A9B">
            <w:pPr>
              <w:widowControl w:val="0"/>
              <w:spacing w:line="256" w:lineRule="auto"/>
              <w:contextualSpacing/>
              <w:outlineLvl w:val="0"/>
              <w:rPr>
                <w:rFonts w:eastAsia="Calibri" w:cs="Times New Roman"/>
                <w:b/>
                <w:bCs/>
                <w:color w:val="FF0000"/>
                <w:sz w:val="20"/>
                <w:szCs w:val="20"/>
              </w:rPr>
            </w:pPr>
            <w:r w:rsidRPr="00D55865">
              <w:rPr>
                <w:rFonts w:eastAsia="Calibri" w:cs="Times New Roman"/>
                <w:b/>
                <w:bCs/>
                <w:color w:val="00B050"/>
                <w:sz w:val="20"/>
                <w:szCs w:val="20"/>
              </w:rPr>
              <w:t>Better than Q</w:t>
            </w:r>
            <w:r>
              <w:rPr>
                <w:rFonts w:eastAsia="Calibri" w:cs="Times New Roman"/>
                <w:b/>
                <w:bCs/>
                <w:color w:val="00B050"/>
                <w:sz w:val="20"/>
                <w:szCs w:val="20"/>
              </w:rPr>
              <w:t>4</w:t>
            </w:r>
            <w:r w:rsidRPr="00D55865">
              <w:rPr>
                <w:rFonts w:eastAsia="Calibri" w:cs="Times New Roman"/>
                <w:b/>
                <w:bCs/>
                <w:color w:val="00B050"/>
                <w:sz w:val="20"/>
                <w:szCs w:val="20"/>
              </w:rPr>
              <w:t xml:space="preserve"> 2020/21</w:t>
            </w:r>
          </w:p>
        </w:tc>
      </w:tr>
      <w:tr w:rsidR="00583ECD" w14:paraId="33851C10" w14:textId="77777777" w:rsidTr="00A61B12">
        <w:trPr>
          <w:trHeight w:val="397"/>
        </w:trPr>
        <w:tc>
          <w:tcPr>
            <w:tcW w:w="3544" w:type="dxa"/>
            <w:tcBorders>
              <w:right w:val="single" w:sz="8" w:space="0" w:color="auto"/>
            </w:tcBorders>
            <w:shd w:val="clear" w:color="auto" w:fill="auto"/>
            <w:vAlign w:val="center"/>
          </w:tcPr>
          <w:p w14:paraId="33851C08" w14:textId="77777777" w:rsidR="00AE2A9B" w:rsidRPr="00FC3DFF" w:rsidRDefault="00666A2A" w:rsidP="00AE2A9B">
            <w:pPr>
              <w:widowControl w:val="0"/>
              <w:spacing w:line="256" w:lineRule="auto"/>
              <w:contextualSpacing/>
              <w:outlineLvl w:val="0"/>
              <w:rPr>
                <w:rFonts w:eastAsia="Calibri"/>
              </w:rPr>
            </w:pPr>
            <w:r w:rsidRPr="006E189C">
              <w:rPr>
                <w:rFonts w:eastAsia="Calibri"/>
              </w:rPr>
              <w:t xml:space="preserve">Median workplace earnings in the borough will be better than the </w:t>
            </w:r>
            <w:r w:rsidRPr="006E189C">
              <w:rPr>
                <w:rFonts w:eastAsia="Calibri"/>
              </w:rPr>
              <w:t>national average</w:t>
            </w:r>
          </w:p>
        </w:tc>
        <w:tc>
          <w:tcPr>
            <w:tcW w:w="1134" w:type="dxa"/>
            <w:tcBorders>
              <w:right w:val="single" w:sz="8" w:space="0" w:color="auto"/>
            </w:tcBorders>
            <w:shd w:val="clear" w:color="auto" w:fill="auto"/>
            <w:vAlign w:val="center"/>
          </w:tcPr>
          <w:p w14:paraId="33851C09" w14:textId="77777777" w:rsidR="00AE2A9B" w:rsidRPr="00F12C84" w:rsidRDefault="00666A2A" w:rsidP="00AE2A9B">
            <w:pPr>
              <w:widowControl w:val="0"/>
              <w:spacing w:line="256" w:lineRule="auto"/>
              <w:contextualSpacing/>
              <w:jc w:val="center"/>
              <w:outlineLvl w:val="0"/>
              <w:rPr>
                <w:rFonts w:eastAsia="Calibri" w:cs="Times New Roman"/>
              </w:rPr>
            </w:pPr>
            <w:r>
              <w:rPr>
                <w:rFonts w:eastAsia="Calibri" w:cs="Times New Roman"/>
              </w:rPr>
              <w:t>Bigger is better</w:t>
            </w:r>
          </w:p>
        </w:tc>
        <w:tc>
          <w:tcPr>
            <w:tcW w:w="1276" w:type="dxa"/>
            <w:tcBorders>
              <w:right w:val="single" w:sz="8" w:space="0" w:color="auto"/>
            </w:tcBorders>
            <w:shd w:val="clear" w:color="auto" w:fill="auto"/>
            <w:vAlign w:val="center"/>
          </w:tcPr>
          <w:p w14:paraId="33851C0A" w14:textId="77777777" w:rsidR="00AE2A9B" w:rsidRPr="00F12C84" w:rsidRDefault="00666A2A" w:rsidP="00AE2A9B">
            <w:pPr>
              <w:widowControl w:val="0"/>
              <w:spacing w:line="256" w:lineRule="auto"/>
              <w:contextualSpacing/>
              <w:jc w:val="center"/>
              <w:outlineLvl w:val="0"/>
              <w:rPr>
                <w:rFonts w:eastAsia="Calibri" w:cs="Times New Roman"/>
              </w:rPr>
            </w:pPr>
            <w:r>
              <w:rPr>
                <w:rFonts w:eastAsia="Calibri" w:cs="Times New Roman"/>
              </w:rPr>
              <w:t>£612.80</w:t>
            </w:r>
          </w:p>
        </w:tc>
        <w:tc>
          <w:tcPr>
            <w:tcW w:w="1559" w:type="dxa"/>
            <w:tcBorders>
              <w:right w:val="single" w:sz="8" w:space="0" w:color="auto"/>
            </w:tcBorders>
            <w:shd w:val="clear" w:color="auto" w:fill="auto"/>
            <w:vAlign w:val="center"/>
          </w:tcPr>
          <w:p w14:paraId="33851C0B" w14:textId="77777777" w:rsidR="00AE2A9B" w:rsidRDefault="00666A2A" w:rsidP="00AE2A9B">
            <w:pPr>
              <w:widowControl w:val="0"/>
              <w:spacing w:line="256" w:lineRule="auto"/>
              <w:contextualSpacing/>
              <w:jc w:val="center"/>
              <w:outlineLvl w:val="0"/>
              <w:rPr>
                <w:rFonts w:eastAsia="Calibri" w:cs="Times New Roman"/>
              </w:rPr>
            </w:pPr>
            <w:r>
              <w:rPr>
                <w:rFonts w:eastAsia="Calibri" w:cs="Times New Roman"/>
              </w:rPr>
              <w:t>£571.70</w:t>
            </w:r>
          </w:p>
          <w:p w14:paraId="33851C0C" w14:textId="77777777" w:rsidR="00AE2A9B" w:rsidRDefault="00666A2A" w:rsidP="00AE2A9B">
            <w:pPr>
              <w:widowControl w:val="0"/>
              <w:spacing w:line="256" w:lineRule="auto"/>
              <w:contextualSpacing/>
              <w:jc w:val="center"/>
              <w:outlineLvl w:val="0"/>
              <w:rPr>
                <w:rFonts w:eastAsia="Calibri" w:cs="Times New Roman"/>
              </w:rPr>
            </w:pPr>
            <w:r w:rsidRPr="00477164">
              <w:rPr>
                <w:rFonts w:eastAsia="Calibri" w:cs="Times New Roman"/>
                <w:sz w:val="20"/>
                <w:szCs w:val="20"/>
              </w:rPr>
              <w:t>(Q4</w:t>
            </w:r>
            <w:r>
              <w:rPr>
                <w:rFonts w:eastAsia="Calibri" w:cs="Times New Roman"/>
                <w:sz w:val="20"/>
                <w:szCs w:val="20"/>
              </w:rPr>
              <w:t>:</w:t>
            </w:r>
            <w:r w:rsidRPr="00477164">
              <w:rPr>
                <w:rFonts w:eastAsia="Calibri" w:cs="Times New Roman"/>
                <w:sz w:val="20"/>
                <w:szCs w:val="20"/>
              </w:rPr>
              <w:t xml:space="preserve"> 202</w:t>
            </w:r>
            <w:r>
              <w:rPr>
                <w:rFonts w:eastAsia="Calibri" w:cs="Times New Roman"/>
                <w:sz w:val="20"/>
                <w:szCs w:val="20"/>
              </w:rPr>
              <w:t>0</w:t>
            </w:r>
            <w:r w:rsidRPr="00477164">
              <w:rPr>
                <w:rFonts w:eastAsia="Calibri" w:cs="Times New Roman"/>
                <w:sz w:val="20"/>
                <w:szCs w:val="20"/>
              </w:rPr>
              <w:t>/2</w:t>
            </w:r>
            <w:r>
              <w:rPr>
                <w:rFonts w:eastAsia="Calibri" w:cs="Times New Roman"/>
                <w:sz w:val="20"/>
                <w:szCs w:val="20"/>
              </w:rPr>
              <w:t>1</w:t>
            </w:r>
            <w:r w:rsidRPr="00477164">
              <w:rPr>
                <w:rFonts w:eastAsia="Calibri" w:cs="Times New Roman"/>
                <w:sz w:val="20"/>
                <w:szCs w:val="20"/>
              </w:rPr>
              <w:t>)</w:t>
            </w:r>
          </w:p>
        </w:tc>
        <w:tc>
          <w:tcPr>
            <w:tcW w:w="1276" w:type="dxa"/>
            <w:tcBorders>
              <w:right w:val="single" w:sz="8" w:space="0" w:color="auto"/>
            </w:tcBorders>
            <w:shd w:val="clear" w:color="auto" w:fill="auto"/>
            <w:vAlign w:val="center"/>
          </w:tcPr>
          <w:p w14:paraId="33851C0D" w14:textId="77777777" w:rsidR="00AE2A9B" w:rsidRPr="007414FB" w:rsidRDefault="00666A2A" w:rsidP="00AE2A9B">
            <w:pPr>
              <w:widowControl w:val="0"/>
              <w:spacing w:line="256" w:lineRule="auto"/>
              <w:contextualSpacing/>
              <w:jc w:val="center"/>
              <w:outlineLvl w:val="0"/>
              <w:rPr>
                <w:rFonts w:eastAsia="Calibri" w:cs="Times New Roman"/>
                <w:b/>
                <w:bCs/>
              </w:rPr>
            </w:pPr>
            <w:r w:rsidRPr="007414FB">
              <w:rPr>
                <w:rFonts w:eastAsia="Calibri" w:cs="Times New Roman"/>
                <w:b/>
                <w:bCs/>
              </w:rPr>
              <w:t>£591.70</w:t>
            </w:r>
          </w:p>
        </w:tc>
        <w:tc>
          <w:tcPr>
            <w:tcW w:w="1134" w:type="dxa"/>
            <w:tcBorders>
              <w:right w:val="single" w:sz="8" w:space="0" w:color="auto"/>
            </w:tcBorders>
            <w:shd w:val="clear" w:color="auto" w:fill="auto"/>
            <w:vAlign w:val="center"/>
          </w:tcPr>
          <w:p w14:paraId="33851C0E" w14:textId="77777777" w:rsidR="00AE2A9B" w:rsidRPr="00F12C84" w:rsidRDefault="00666A2A" w:rsidP="00AE2A9B">
            <w:pPr>
              <w:widowControl w:val="0"/>
              <w:spacing w:line="256" w:lineRule="auto"/>
              <w:contextualSpacing/>
              <w:jc w:val="center"/>
              <w:outlineLvl w:val="0"/>
              <w:rPr>
                <w:rFonts w:ascii="Wingdings" w:eastAsia="Arial" w:hAnsi="Wingdings" w:cs="Times New Roman"/>
                <w:color w:val="00B050"/>
                <w:sz w:val="44"/>
              </w:rPr>
            </w:pPr>
            <w:r w:rsidRPr="00F12C84">
              <w:rPr>
                <w:rFonts w:ascii="Wingdings" w:eastAsia="Arial" w:hAnsi="Wingdings" w:cs="Times New Roman"/>
                <w:color w:val="5B9BD5"/>
                <w:sz w:val="44"/>
              </w:rPr>
              <w:sym w:font="Wingdings" w:char="F06C"/>
            </w:r>
          </w:p>
        </w:tc>
        <w:tc>
          <w:tcPr>
            <w:tcW w:w="1319" w:type="dxa"/>
            <w:tcBorders>
              <w:right w:val="single" w:sz="8" w:space="0" w:color="auto"/>
            </w:tcBorders>
            <w:shd w:val="clear" w:color="auto" w:fill="auto"/>
            <w:vAlign w:val="center"/>
          </w:tcPr>
          <w:p w14:paraId="33851C0F" w14:textId="77777777" w:rsidR="00AE2A9B" w:rsidRPr="00D55865" w:rsidRDefault="00666A2A" w:rsidP="00AE2A9B">
            <w:pPr>
              <w:widowControl w:val="0"/>
              <w:spacing w:line="256" w:lineRule="auto"/>
              <w:contextualSpacing/>
              <w:outlineLvl w:val="0"/>
              <w:rPr>
                <w:rFonts w:eastAsia="Calibri" w:cs="Times New Roman"/>
                <w:b/>
                <w:bCs/>
                <w:color w:val="00B050"/>
                <w:sz w:val="20"/>
                <w:szCs w:val="20"/>
              </w:rPr>
            </w:pPr>
            <w:r w:rsidRPr="00D55865">
              <w:rPr>
                <w:rFonts w:eastAsia="Calibri" w:cs="Times New Roman"/>
                <w:b/>
                <w:bCs/>
                <w:color w:val="00B050"/>
                <w:sz w:val="20"/>
                <w:szCs w:val="20"/>
              </w:rPr>
              <w:t>Better than Q</w:t>
            </w:r>
            <w:r>
              <w:rPr>
                <w:rFonts w:eastAsia="Calibri" w:cs="Times New Roman"/>
                <w:b/>
                <w:bCs/>
                <w:color w:val="00B050"/>
                <w:sz w:val="20"/>
                <w:szCs w:val="20"/>
              </w:rPr>
              <w:t>4</w:t>
            </w:r>
            <w:r w:rsidRPr="00D55865">
              <w:rPr>
                <w:rFonts w:eastAsia="Calibri" w:cs="Times New Roman"/>
                <w:b/>
                <w:bCs/>
                <w:color w:val="00B050"/>
                <w:sz w:val="20"/>
                <w:szCs w:val="20"/>
              </w:rPr>
              <w:t xml:space="preserve"> 2020/21</w:t>
            </w:r>
          </w:p>
        </w:tc>
      </w:tr>
      <w:tr w:rsidR="00583ECD" w14:paraId="33851C19" w14:textId="77777777" w:rsidTr="00A61B12">
        <w:trPr>
          <w:trHeight w:val="397"/>
        </w:trPr>
        <w:tc>
          <w:tcPr>
            <w:tcW w:w="3544" w:type="dxa"/>
            <w:tcBorders>
              <w:right w:val="single" w:sz="8" w:space="0" w:color="auto"/>
            </w:tcBorders>
            <w:shd w:val="clear" w:color="auto" w:fill="auto"/>
            <w:vAlign w:val="center"/>
          </w:tcPr>
          <w:p w14:paraId="33851C11" w14:textId="77777777" w:rsidR="00AE2A9B" w:rsidRPr="00FC3DFF" w:rsidRDefault="00666A2A" w:rsidP="00AE2A9B">
            <w:pPr>
              <w:widowControl w:val="0"/>
              <w:spacing w:line="256" w:lineRule="auto"/>
              <w:contextualSpacing/>
              <w:outlineLvl w:val="0"/>
              <w:rPr>
                <w:rFonts w:eastAsia="Calibri"/>
              </w:rPr>
            </w:pPr>
            <w:r w:rsidRPr="006E189C">
              <w:rPr>
                <w:rFonts w:eastAsia="Calibri"/>
              </w:rPr>
              <w:t>Median earnings by residence (residents of South Ribble) will be better than the national average</w:t>
            </w:r>
          </w:p>
        </w:tc>
        <w:tc>
          <w:tcPr>
            <w:tcW w:w="1134" w:type="dxa"/>
            <w:tcBorders>
              <w:right w:val="single" w:sz="8" w:space="0" w:color="auto"/>
            </w:tcBorders>
            <w:shd w:val="clear" w:color="auto" w:fill="auto"/>
            <w:vAlign w:val="center"/>
          </w:tcPr>
          <w:p w14:paraId="33851C12" w14:textId="77777777" w:rsidR="00AE2A9B" w:rsidRPr="00F12C84" w:rsidRDefault="00666A2A" w:rsidP="00AE2A9B">
            <w:pPr>
              <w:widowControl w:val="0"/>
              <w:spacing w:line="256" w:lineRule="auto"/>
              <w:contextualSpacing/>
              <w:jc w:val="center"/>
              <w:outlineLvl w:val="0"/>
              <w:rPr>
                <w:rFonts w:eastAsia="Calibri" w:cs="Times New Roman"/>
              </w:rPr>
            </w:pPr>
            <w:r>
              <w:rPr>
                <w:rFonts w:eastAsia="Calibri" w:cs="Times New Roman"/>
              </w:rPr>
              <w:t>Bigger is better</w:t>
            </w:r>
          </w:p>
        </w:tc>
        <w:tc>
          <w:tcPr>
            <w:tcW w:w="1276" w:type="dxa"/>
            <w:tcBorders>
              <w:right w:val="single" w:sz="8" w:space="0" w:color="auto"/>
            </w:tcBorders>
            <w:shd w:val="clear" w:color="auto" w:fill="auto"/>
            <w:vAlign w:val="center"/>
          </w:tcPr>
          <w:p w14:paraId="33851C13" w14:textId="77777777" w:rsidR="00AE2A9B" w:rsidRPr="00F12C84" w:rsidRDefault="00666A2A" w:rsidP="00AE2A9B">
            <w:pPr>
              <w:widowControl w:val="0"/>
              <w:spacing w:line="256" w:lineRule="auto"/>
              <w:contextualSpacing/>
              <w:jc w:val="center"/>
              <w:outlineLvl w:val="0"/>
              <w:rPr>
                <w:rFonts w:eastAsia="Calibri" w:cs="Times New Roman"/>
              </w:rPr>
            </w:pPr>
            <w:r>
              <w:rPr>
                <w:rFonts w:eastAsia="Calibri" w:cs="Times New Roman"/>
              </w:rPr>
              <w:t>£613.10</w:t>
            </w:r>
          </w:p>
        </w:tc>
        <w:tc>
          <w:tcPr>
            <w:tcW w:w="1559" w:type="dxa"/>
            <w:tcBorders>
              <w:right w:val="single" w:sz="8" w:space="0" w:color="auto"/>
            </w:tcBorders>
            <w:shd w:val="clear" w:color="auto" w:fill="auto"/>
            <w:vAlign w:val="center"/>
          </w:tcPr>
          <w:p w14:paraId="33851C14" w14:textId="77777777" w:rsidR="00AE2A9B" w:rsidRDefault="00666A2A" w:rsidP="00AE2A9B">
            <w:pPr>
              <w:widowControl w:val="0"/>
              <w:spacing w:line="256" w:lineRule="auto"/>
              <w:contextualSpacing/>
              <w:jc w:val="center"/>
              <w:outlineLvl w:val="0"/>
              <w:rPr>
                <w:rFonts w:eastAsia="Calibri" w:cs="Times New Roman"/>
              </w:rPr>
            </w:pPr>
            <w:r>
              <w:rPr>
                <w:rFonts w:eastAsia="Calibri" w:cs="Times New Roman"/>
              </w:rPr>
              <w:t>£540.00</w:t>
            </w:r>
          </w:p>
          <w:p w14:paraId="33851C15" w14:textId="77777777" w:rsidR="00AE2A9B" w:rsidRDefault="00666A2A" w:rsidP="00AE2A9B">
            <w:pPr>
              <w:widowControl w:val="0"/>
              <w:spacing w:line="256" w:lineRule="auto"/>
              <w:contextualSpacing/>
              <w:jc w:val="center"/>
              <w:outlineLvl w:val="0"/>
              <w:rPr>
                <w:rFonts w:eastAsia="Calibri" w:cs="Times New Roman"/>
              </w:rPr>
            </w:pPr>
            <w:r w:rsidRPr="00477164">
              <w:rPr>
                <w:rFonts w:eastAsia="Calibri" w:cs="Times New Roman"/>
                <w:sz w:val="20"/>
                <w:szCs w:val="20"/>
              </w:rPr>
              <w:t>(Q4</w:t>
            </w:r>
            <w:r>
              <w:rPr>
                <w:rFonts w:eastAsia="Calibri" w:cs="Times New Roman"/>
                <w:sz w:val="20"/>
                <w:szCs w:val="20"/>
              </w:rPr>
              <w:t>:</w:t>
            </w:r>
            <w:r w:rsidRPr="00477164">
              <w:rPr>
                <w:rFonts w:eastAsia="Calibri" w:cs="Times New Roman"/>
                <w:sz w:val="20"/>
                <w:szCs w:val="20"/>
              </w:rPr>
              <w:t xml:space="preserve"> 202</w:t>
            </w:r>
            <w:r>
              <w:rPr>
                <w:rFonts w:eastAsia="Calibri" w:cs="Times New Roman"/>
                <w:sz w:val="20"/>
                <w:szCs w:val="20"/>
              </w:rPr>
              <w:t>0</w:t>
            </w:r>
            <w:r w:rsidRPr="00477164">
              <w:rPr>
                <w:rFonts w:eastAsia="Calibri" w:cs="Times New Roman"/>
                <w:sz w:val="20"/>
                <w:szCs w:val="20"/>
              </w:rPr>
              <w:t>/2</w:t>
            </w:r>
            <w:r>
              <w:rPr>
                <w:rFonts w:eastAsia="Calibri" w:cs="Times New Roman"/>
                <w:sz w:val="20"/>
                <w:szCs w:val="20"/>
              </w:rPr>
              <w:t>1</w:t>
            </w:r>
            <w:r w:rsidRPr="00477164">
              <w:rPr>
                <w:rFonts w:eastAsia="Calibri" w:cs="Times New Roman"/>
                <w:sz w:val="20"/>
                <w:szCs w:val="20"/>
              </w:rPr>
              <w:t>)</w:t>
            </w:r>
          </w:p>
        </w:tc>
        <w:tc>
          <w:tcPr>
            <w:tcW w:w="1276" w:type="dxa"/>
            <w:tcBorders>
              <w:right w:val="single" w:sz="8" w:space="0" w:color="auto"/>
            </w:tcBorders>
            <w:shd w:val="clear" w:color="auto" w:fill="auto"/>
            <w:vAlign w:val="center"/>
          </w:tcPr>
          <w:p w14:paraId="33851C16" w14:textId="77777777" w:rsidR="00AE2A9B" w:rsidRPr="007414FB" w:rsidRDefault="00666A2A" w:rsidP="00AE2A9B">
            <w:pPr>
              <w:widowControl w:val="0"/>
              <w:spacing w:line="256" w:lineRule="auto"/>
              <w:contextualSpacing/>
              <w:jc w:val="center"/>
              <w:outlineLvl w:val="0"/>
              <w:rPr>
                <w:rFonts w:eastAsia="Calibri" w:cs="Times New Roman"/>
                <w:b/>
                <w:bCs/>
              </w:rPr>
            </w:pPr>
            <w:r w:rsidRPr="007414FB">
              <w:rPr>
                <w:rFonts w:eastAsia="Calibri" w:cs="Times New Roman"/>
                <w:b/>
                <w:bCs/>
              </w:rPr>
              <w:t>£550.40</w:t>
            </w:r>
          </w:p>
        </w:tc>
        <w:tc>
          <w:tcPr>
            <w:tcW w:w="1134" w:type="dxa"/>
            <w:tcBorders>
              <w:right w:val="single" w:sz="8" w:space="0" w:color="auto"/>
            </w:tcBorders>
            <w:shd w:val="clear" w:color="auto" w:fill="auto"/>
            <w:vAlign w:val="center"/>
          </w:tcPr>
          <w:p w14:paraId="33851C17" w14:textId="77777777" w:rsidR="00AE2A9B" w:rsidRPr="00F12C84" w:rsidRDefault="00666A2A" w:rsidP="00AE2A9B">
            <w:pPr>
              <w:widowControl w:val="0"/>
              <w:spacing w:line="256" w:lineRule="auto"/>
              <w:contextualSpacing/>
              <w:jc w:val="center"/>
              <w:outlineLvl w:val="0"/>
              <w:rPr>
                <w:rFonts w:ascii="Wingdings" w:eastAsia="Arial" w:hAnsi="Wingdings" w:cs="Times New Roman"/>
                <w:color w:val="00B050"/>
                <w:sz w:val="44"/>
              </w:rPr>
            </w:pPr>
            <w:r w:rsidRPr="00F12C84">
              <w:rPr>
                <w:rFonts w:ascii="Wingdings 3" w:eastAsia="Arial" w:hAnsi="Wingdings 3" w:cs="Times New Roman"/>
                <w:color w:val="FF0000"/>
                <w:sz w:val="32"/>
              </w:rPr>
              <w:sym w:font="Wingdings 3" w:char="F070"/>
            </w:r>
          </w:p>
        </w:tc>
        <w:tc>
          <w:tcPr>
            <w:tcW w:w="1319" w:type="dxa"/>
            <w:tcBorders>
              <w:right w:val="single" w:sz="8" w:space="0" w:color="auto"/>
            </w:tcBorders>
            <w:shd w:val="clear" w:color="auto" w:fill="auto"/>
            <w:vAlign w:val="center"/>
          </w:tcPr>
          <w:p w14:paraId="33851C18" w14:textId="77777777" w:rsidR="00AE2A9B" w:rsidRPr="00D55865" w:rsidRDefault="00666A2A" w:rsidP="00AE2A9B">
            <w:pPr>
              <w:widowControl w:val="0"/>
              <w:spacing w:line="256" w:lineRule="auto"/>
              <w:contextualSpacing/>
              <w:outlineLvl w:val="0"/>
              <w:rPr>
                <w:rFonts w:eastAsia="Calibri" w:cs="Times New Roman"/>
                <w:b/>
                <w:bCs/>
                <w:color w:val="00B050"/>
                <w:sz w:val="20"/>
                <w:szCs w:val="20"/>
              </w:rPr>
            </w:pPr>
            <w:r w:rsidRPr="00D55865">
              <w:rPr>
                <w:rFonts w:eastAsia="Calibri" w:cs="Times New Roman"/>
                <w:b/>
                <w:bCs/>
                <w:color w:val="00B050"/>
                <w:sz w:val="20"/>
                <w:szCs w:val="20"/>
              </w:rPr>
              <w:t>Better than Q</w:t>
            </w:r>
            <w:r>
              <w:rPr>
                <w:rFonts w:eastAsia="Calibri" w:cs="Times New Roman"/>
                <w:b/>
                <w:bCs/>
                <w:color w:val="00B050"/>
                <w:sz w:val="20"/>
                <w:szCs w:val="20"/>
              </w:rPr>
              <w:t>4</w:t>
            </w:r>
            <w:r w:rsidRPr="00D55865">
              <w:rPr>
                <w:rFonts w:eastAsia="Calibri" w:cs="Times New Roman"/>
                <w:b/>
                <w:bCs/>
                <w:color w:val="00B050"/>
                <w:sz w:val="20"/>
                <w:szCs w:val="20"/>
              </w:rPr>
              <w:t xml:space="preserve"> 2020/21</w:t>
            </w:r>
          </w:p>
        </w:tc>
      </w:tr>
      <w:tr w:rsidR="00583ECD" w14:paraId="33851C1B" w14:textId="77777777" w:rsidTr="00A61B12">
        <w:trPr>
          <w:trHeight w:val="397"/>
        </w:trPr>
        <w:tc>
          <w:tcPr>
            <w:tcW w:w="11242" w:type="dxa"/>
            <w:gridSpan w:val="7"/>
            <w:tcBorders>
              <w:right w:val="single" w:sz="8" w:space="0" w:color="auto"/>
            </w:tcBorders>
            <w:shd w:val="clear" w:color="auto" w:fill="auto"/>
            <w:vAlign w:val="center"/>
          </w:tcPr>
          <w:p w14:paraId="33851C1A" w14:textId="77777777" w:rsidR="00AE2A9B" w:rsidRPr="00F12C84" w:rsidRDefault="00666A2A" w:rsidP="00AE2A9B">
            <w:pPr>
              <w:widowControl w:val="0"/>
              <w:spacing w:line="256" w:lineRule="auto"/>
              <w:contextualSpacing/>
              <w:outlineLvl w:val="0"/>
              <w:rPr>
                <w:rFonts w:eastAsia="Calibri" w:cs="Times New Roman"/>
                <w:b/>
                <w:bCs/>
                <w:color w:val="00B050"/>
              </w:rPr>
            </w:pPr>
            <w:r w:rsidRPr="00F12C84">
              <w:rPr>
                <w:rFonts w:eastAsia="Calibri" w:cs="Times New Roman"/>
                <w:b/>
                <w:bCs/>
                <w:color w:val="00B050"/>
                <w:sz w:val="24"/>
              </w:rPr>
              <w:t>Good homes green spaces healthy places</w:t>
            </w:r>
          </w:p>
        </w:tc>
      </w:tr>
      <w:tr w:rsidR="00583ECD" w14:paraId="33851C24" w14:textId="77777777" w:rsidTr="00A61B12">
        <w:trPr>
          <w:trHeight w:val="529"/>
        </w:trPr>
        <w:tc>
          <w:tcPr>
            <w:tcW w:w="3544" w:type="dxa"/>
            <w:shd w:val="clear" w:color="auto" w:fill="auto"/>
            <w:vAlign w:val="center"/>
          </w:tcPr>
          <w:p w14:paraId="33851C1C" w14:textId="77777777" w:rsidR="00AE2A9B" w:rsidRPr="00F12C84" w:rsidRDefault="00666A2A" w:rsidP="00AE2A9B">
            <w:pPr>
              <w:widowControl w:val="0"/>
              <w:spacing w:line="256" w:lineRule="auto"/>
              <w:contextualSpacing/>
              <w:outlineLvl w:val="0"/>
              <w:rPr>
                <w:rFonts w:eastAsia="Calibri" w:cs="Times New Roman"/>
              </w:rPr>
            </w:pPr>
            <w:r w:rsidRPr="009E302C">
              <w:rPr>
                <w:rFonts w:eastAsia="Calibri" w:cs="Times New Roman"/>
              </w:rPr>
              <w:t>Number of meals provided to school age children through holiday hunger offer</w:t>
            </w:r>
          </w:p>
        </w:tc>
        <w:tc>
          <w:tcPr>
            <w:tcW w:w="1134" w:type="dxa"/>
            <w:tcBorders>
              <w:top w:val="single" w:sz="8" w:space="0" w:color="auto"/>
              <w:left w:val="single" w:sz="8" w:space="0" w:color="auto"/>
              <w:bottom w:val="single" w:sz="8" w:space="0" w:color="auto"/>
              <w:right w:val="single" w:sz="8" w:space="0" w:color="auto"/>
            </w:tcBorders>
            <w:vAlign w:val="center"/>
          </w:tcPr>
          <w:p w14:paraId="33851C1D" w14:textId="77777777" w:rsidR="00AE2A9B" w:rsidRPr="00F12C84" w:rsidRDefault="00666A2A" w:rsidP="00AE2A9B">
            <w:pPr>
              <w:widowControl w:val="0"/>
              <w:spacing w:line="256" w:lineRule="auto"/>
              <w:contextualSpacing/>
              <w:jc w:val="center"/>
              <w:outlineLvl w:val="0"/>
              <w:rPr>
                <w:rFonts w:eastAsia="Calibri" w:cs="Times New Roman"/>
              </w:rPr>
            </w:pPr>
            <w:r>
              <w:rPr>
                <w:rFonts w:eastAsia="Calibri" w:cs="Times New Roman"/>
              </w:rPr>
              <w:t>None</w:t>
            </w:r>
          </w:p>
        </w:tc>
        <w:tc>
          <w:tcPr>
            <w:tcW w:w="1276" w:type="dxa"/>
            <w:shd w:val="clear" w:color="auto" w:fill="auto"/>
            <w:vAlign w:val="center"/>
          </w:tcPr>
          <w:p w14:paraId="33851C1E" w14:textId="77777777" w:rsidR="00AE2A9B" w:rsidRPr="00F12C84" w:rsidRDefault="00666A2A" w:rsidP="00AE2A9B">
            <w:pPr>
              <w:widowControl w:val="0"/>
              <w:spacing w:line="256" w:lineRule="auto"/>
              <w:contextualSpacing/>
              <w:jc w:val="center"/>
              <w:outlineLvl w:val="0"/>
              <w:rPr>
                <w:rFonts w:eastAsia="Calibri" w:cs="Times New Roman"/>
              </w:rPr>
            </w:pPr>
            <w:r>
              <w:rPr>
                <w:rFonts w:eastAsia="Calibri" w:cs="Times New Roman"/>
              </w:rPr>
              <w:t>No Target (Monitor Trend)</w:t>
            </w:r>
          </w:p>
        </w:tc>
        <w:tc>
          <w:tcPr>
            <w:tcW w:w="1559" w:type="dxa"/>
            <w:shd w:val="clear" w:color="auto" w:fill="auto"/>
            <w:vAlign w:val="center"/>
          </w:tcPr>
          <w:p w14:paraId="33851C1F" w14:textId="77777777" w:rsidR="00AE2A9B" w:rsidRDefault="00666A2A" w:rsidP="00AE2A9B">
            <w:pPr>
              <w:widowControl w:val="0"/>
              <w:spacing w:line="256" w:lineRule="auto"/>
              <w:contextualSpacing/>
              <w:jc w:val="center"/>
              <w:outlineLvl w:val="0"/>
              <w:rPr>
                <w:rFonts w:eastAsia="Calibri" w:cs="Times New Roman"/>
              </w:rPr>
            </w:pPr>
            <w:r>
              <w:rPr>
                <w:rFonts w:eastAsia="Calibri" w:cs="Times New Roman"/>
              </w:rPr>
              <w:t>11020</w:t>
            </w:r>
          </w:p>
          <w:p w14:paraId="33851C20" w14:textId="77777777" w:rsidR="00AE2A9B" w:rsidRDefault="00666A2A" w:rsidP="00AE2A9B">
            <w:pPr>
              <w:widowControl w:val="0"/>
              <w:spacing w:line="256" w:lineRule="auto"/>
              <w:contextualSpacing/>
              <w:jc w:val="center"/>
              <w:outlineLvl w:val="0"/>
              <w:rPr>
                <w:rFonts w:eastAsia="Calibri" w:cs="Times New Roman"/>
              </w:rPr>
            </w:pPr>
            <w:r w:rsidRPr="006E189C">
              <w:rPr>
                <w:rFonts w:eastAsia="Calibri" w:cs="Times New Roman"/>
                <w:sz w:val="20"/>
                <w:szCs w:val="20"/>
              </w:rPr>
              <w:t>(Q3</w:t>
            </w:r>
            <w:r>
              <w:rPr>
                <w:rFonts w:eastAsia="Calibri" w:cs="Times New Roman"/>
                <w:sz w:val="20"/>
                <w:szCs w:val="20"/>
              </w:rPr>
              <w:t>:</w:t>
            </w:r>
            <w:r w:rsidRPr="006E189C">
              <w:rPr>
                <w:rFonts w:eastAsia="Calibri" w:cs="Times New Roman"/>
                <w:sz w:val="20"/>
                <w:szCs w:val="20"/>
              </w:rPr>
              <w:t xml:space="preserve"> 2021/22)</w:t>
            </w:r>
          </w:p>
        </w:tc>
        <w:tc>
          <w:tcPr>
            <w:tcW w:w="1276" w:type="dxa"/>
            <w:shd w:val="clear" w:color="auto" w:fill="auto"/>
            <w:vAlign w:val="center"/>
          </w:tcPr>
          <w:p w14:paraId="33851C21" w14:textId="77777777" w:rsidR="00AE2A9B" w:rsidRPr="007414FB" w:rsidRDefault="00666A2A" w:rsidP="00AE2A9B">
            <w:pPr>
              <w:widowControl w:val="0"/>
              <w:spacing w:line="256" w:lineRule="auto"/>
              <w:contextualSpacing/>
              <w:jc w:val="center"/>
              <w:outlineLvl w:val="0"/>
              <w:rPr>
                <w:rFonts w:eastAsia="Calibri" w:cs="Times New Roman"/>
                <w:b/>
                <w:bCs/>
              </w:rPr>
            </w:pPr>
            <w:r w:rsidRPr="007414FB">
              <w:rPr>
                <w:rFonts w:eastAsia="Calibri" w:cs="Times New Roman"/>
                <w:b/>
                <w:bCs/>
              </w:rPr>
              <w:t>1020</w:t>
            </w:r>
          </w:p>
        </w:tc>
        <w:tc>
          <w:tcPr>
            <w:tcW w:w="1134" w:type="dxa"/>
            <w:tcBorders>
              <w:top w:val="single" w:sz="8" w:space="0" w:color="auto"/>
              <w:left w:val="single" w:sz="8" w:space="0" w:color="auto"/>
              <w:bottom w:val="single" w:sz="8" w:space="0" w:color="auto"/>
              <w:right w:val="single" w:sz="8" w:space="0" w:color="auto"/>
            </w:tcBorders>
            <w:vAlign w:val="center"/>
          </w:tcPr>
          <w:p w14:paraId="33851C22" w14:textId="77777777" w:rsidR="00AE2A9B" w:rsidRPr="00F12C84" w:rsidRDefault="00666A2A" w:rsidP="00AE2A9B">
            <w:pPr>
              <w:widowControl w:val="0"/>
              <w:spacing w:line="256" w:lineRule="auto"/>
              <w:contextualSpacing/>
              <w:jc w:val="center"/>
              <w:outlineLvl w:val="0"/>
              <w:rPr>
                <w:rFonts w:ascii="Wingdings 3" w:eastAsia="Arial" w:hAnsi="Wingdings 3" w:cs="Times New Roman"/>
                <w:color w:val="FF0000"/>
                <w:sz w:val="32"/>
              </w:rPr>
            </w:pPr>
            <w:r w:rsidRPr="009B54C1">
              <w:rPr>
                <w:rFonts w:eastAsia="Calibri" w:cs="Times New Roman"/>
              </w:rPr>
              <w:t>N/A</w:t>
            </w:r>
          </w:p>
        </w:tc>
        <w:tc>
          <w:tcPr>
            <w:tcW w:w="1319" w:type="dxa"/>
            <w:tcBorders>
              <w:top w:val="single" w:sz="8" w:space="0" w:color="auto"/>
              <w:left w:val="single" w:sz="8" w:space="0" w:color="auto"/>
              <w:bottom w:val="single" w:sz="8" w:space="0" w:color="auto"/>
              <w:right w:val="single" w:sz="8" w:space="0" w:color="auto"/>
            </w:tcBorders>
            <w:vAlign w:val="center"/>
          </w:tcPr>
          <w:p w14:paraId="33851C23" w14:textId="77777777" w:rsidR="00AE2A9B" w:rsidRPr="000B1751" w:rsidRDefault="00666A2A" w:rsidP="00AE2A9B">
            <w:pPr>
              <w:widowControl w:val="0"/>
              <w:spacing w:line="256" w:lineRule="auto"/>
              <w:contextualSpacing/>
              <w:jc w:val="center"/>
              <w:outlineLvl w:val="0"/>
              <w:rPr>
                <w:rFonts w:eastAsia="Calibri" w:cs="Times New Roman"/>
                <w:color w:val="00B050"/>
                <w:sz w:val="20"/>
                <w:szCs w:val="20"/>
              </w:rPr>
            </w:pPr>
            <w:r w:rsidRPr="00D55865">
              <w:rPr>
                <w:rFonts w:eastAsia="Calibri" w:cs="Times New Roman"/>
                <w:b/>
                <w:bCs/>
                <w:color w:val="FF0000"/>
                <w:sz w:val="20"/>
                <w:szCs w:val="20"/>
              </w:rPr>
              <w:t>Worse than Q</w:t>
            </w:r>
            <w:r>
              <w:rPr>
                <w:rFonts w:eastAsia="Calibri" w:cs="Times New Roman"/>
                <w:b/>
                <w:bCs/>
                <w:color w:val="FF0000"/>
                <w:sz w:val="20"/>
                <w:szCs w:val="20"/>
              </w:rPr>
              <w:t>4</w:t>
            </w:r>
            <w:r w:rsidRPr="00D55865">
              <w:rPr>
                <w:rFonts w:eastAsia="Calibri" w:cs="Times New Roman"/>
                <w:b/>
                <w:bCs/>
                <w:color w:val="FF0000"/>
                <w:sz w:val="20"/>
                <w:szCs w:val="20"/>
              </w:rPr>
              <w:t xml:space="preserve"> 2020/21</w:t>
            </w:r>
          </w:p>
        </w:tc>
      </w:tr>
      <w:tr w:rsidR="00583ECD" w14:paraId="33851C2D" w14:textId="77777777" w:rsidTr="00A61B12">
        <w:trPr>
          <w:trHeight w:val="529"/>
        </w:trPr>
        <w:tc>
          <w:tcPr>
            <w:tcW w:w="3544" w:type="dxa"/>
            <w:shd w:val="clear" w:color="auto" w:fill="auto"/>
            <w:vAlign w:val="center"/>
          </w:tcPr>
          <w:p w14:paraId="33851C25" w14:textId="77777777" w:rsidR="00AE2A9B" w:rsidRDefault="00666A2A" w:rsidP="00AE2A9B">
            <w:pPr>
              <w:widowControl w:val="0"/>
              <w:spacing w:line="256" w:lineRule="auto"/>
              <w:contextualSpacing/>
              <w:outlineLvl w:val="0"/>
              <w:rPr>
                <w:rFonts w:eastAsia="Calibri" w:cs="Times New Roman"/>
              </w:rPr>
            </w:pPr>
            <w:r w:rsidRPr="00B35FB3">
              <w:rPr>
                <w:rFonts w:eastAsia="Calibri" w:cs="Times New Roman"/>
              </w:rPr>
              <w:t xml:space="preserve">The number of </w:t>
            </w:r>
            <w:r w:rsidRPr="00B35FB3">
              <w:rPr>
                <w:rFonts w:eastAsia="Calibri" w:cs="Times New Roman"/>
              </w:rPr>
              <w:t>wellbeing sessions delivered by the Active Health Team</w:t>
            </w:r>
          </w:p>
        </w:tc>
        <w:tc>
          <w:tcPr>
            <w:tcW w:w="1134" w:type="dxa"/>
            <w:tcBorders>
              <w:top w:val="single" w:sz="8" w:space="0" w:color="auto"/>
              <w:left w:val="single" w:sz="8" w:space="0" w:color="auto"/>
              <w:bottom w:val="single" w:sz="8" w:space="0" w:color="auto"/>
              <w:right w:val="single" w:sz="8" w:space="0" w:color="auto"/>
            </w:tcBorders>
            <w:vAlign w:val="center"/>
          </w:tcPr>
          <w:p w14:paraId="33851C26" w14:textId="77777777" w:rsidR="00AE2A9B" w:rsidRDefault="00666A2A" w:rsidP="00AE2A9B">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76" w:type="dxa"/>
            <w:shd w:val="clear" w:color="auto" w:fill="auto"/>
            <w:vAlign w:val="center"/>
          </w:tcPr>
          <w:p w14:paraId="33851C27" w14:textId="77777777" w:rsidR="00AE2A9B" w:rsidRDefault="00666A2A" w:rsidP="00AE2A9B">
            <w:pPr>
              <w:widowControl w:val="0"/>
              <w:spacing w:line="256" w:lineRule="auto"/>
              <w:contextualSpacing/>
              <w:jc w:val="center"/>
              <w:outlineLvl w:val="0"/>
              <w:rPr>
                <w:rFonts w:eastAsia="Calibri" w:cs="Times New Roman"/>
              </w:rPr>
            </w:pPr>
            <w:r w:rsidRPr="00C606A1">
              <w:rPr>
                <w:rFonts w:eastAsia="Calibri" w:cs="Times New Roman"/>
              </w:rPr>
              <w:t>Target to be set 2022/23</w:t>
            </w:r>
          </w:p>
        </w:tc>
        <w:tc>
          <w:tcPr>
            <w:tcW w:w="1559" w:type="dxa"/>
            <w:shd w:val="clear" w:color="auto" w:fill="auto"/>
            <w:vAlign w:val="center"/>
          </w:tcPr>
          <w:p w14:paraId="33851C28" w14:textId="77777777" w:rsidR="00AE2A9B" w:rsidRDefault="00666A2A" w:rsidP="00AE2A9B">
            <w:pPr>
              <w:widowControl w:val="0"/>
              <w:spacing w:line="256" w:lineRule="auto"/>
              <w:contextualSpacing/>
              <w:jc w:val="center"/>
              <w:outlineLvl w:val="0"/>
              <w:rPr>
                <w:rFonts w:eastAsia="Calibri" w:cs="Times New Roman"/>
              </w:rPr>
            </w:pPr>
            <w:r>
              <w:rPr>
                <w:rFonts w:eastAsia="Calibri" w:cs="Times New Roman"/>
              </w:rPr>
              <w:t>1969</w:t>
            </w:r>
          </w:p>
          <w:p w14:paraId="33851C29" w14:textId="77777777" w:rsidR="00AE2A9B" w:rsidRDefault="00666A2A" w:rsidP="00AE2A9B">
            <w:pPr>
              <w:widowControl w:val="0"/>
              <w:spacing w:line="256" w:lineRule="auto"/>
              <w:contextualSpacing/>
              <w:jc w:val="center"/>
              <w:outlineLvl w:val="0"/>
              <w:rPr>
                <w:rFonts w:eastAsia="Calibri" w:cs="Times New Roman"/>
              </w:rPr>
            </w:pPr>
            <w:r w:rsidRPr="00B35FB3">
              <w:rPr>
                <w:rFonts w:eastAsia="Calibri" w:cs="Times New Roman"/>
                <w:sz w:val="20"/>
                <w:szCs w:val="20"/>
              </w:rPr>
              <w:t>(Q3</w:t>
            </w:r>
            <w:r>
              <w:rPr>
                <w:rFonts w:eastAsia="Calibri" w:cs="Times New Roman"/>
                <w:sz w:val="20"/>
                <w:szCs w:val="20"/>
              </w:rPr>
              <w:t>:</w:t>
            </w:r>
            <w:r w:rsidRPr="00B35FB3">
              <w:rPr>
                <w:rFonts w:eastAsia="Calibri" w:cs="Times New Roman"/>
                <w:sz w:val="20"/>
                <w:szCs w:val="20"/>
              </w:rPr>
              <w:t xml:space="preserve"> 2021/22)</w:t>
            </w:r>
          </w:p>
        </w:tc>
        <w:tc>
          <w:tcPr>
            <w:tcW w:w="1276" w:type="dxa"/>
            <w:shd w:val="clear" w:color="auto" w:fill="auto"/>
            <w:vAlign w:val="center"/>
          </w:tcPr>
          <w:p w14:paraId="33851C2A" w14:textId="77777777" w:rsidR="00AE2A9B" w:rsidRPr="007414FB" w:rsidRDefault="00666A2A" w:rsidP="00AE2A9B">
            <w:pPr>
              <w:widowControl w:val="0"/>
              <w:spacing w:line="256" w:lineRule="auto"/>
              <w:contextualSpacing/>
              <w:jc w:val="center"/>
              <w:outlineLvl w:val="0"/>
              <w:rPr>
                <w:rFonts w:eastAsia="Calibri" w:cs="Times New Roman"/>
                <w:b/>
                <w:bCs/>
              </w:rPr>
            </w:pPr>
            <w:r w:rsidRPr="007414FB">
              <w:rPr>
                <w:rFonts w:eastAsia="Calibri" w:cs="Times New Roman"/>
                <w:b/>
                <w:bCs/>
              </w:rPr>
              <w:t>2794</w:t>
            </w:r>
          </w:p>
        </w:tc>
        <w:tc>
          <w:tcPr>
            <w:tcW w:w="1134" w:type="dxa"/>
            <w:tcBorders>
              <w:top w:val="single" w:sz="8" w:space="0" w:color="auto"/>
              <w:left w:val="single" w:sz="8" w:space="0" w:color="auto"/>
              <w:bottom w:val="single" w:sz="8" w:space="0" w:color="auto"/>
              <w:right w:val="single" w:sz="8" w:space="0" w:color="auto"/>
            </w:tcBorders>
            <w:vAlign w:val="center"/>
          </w:tcPr>
          <w:p w14:paraId="33851C2B" w14:textId="77777777" w:rsidR="00AE2A9B" w:rsidRPr="00F12C84" w:rsidRDefault="00666A2A" w:rsidP="00AE2A9B">
            <w:pPr>
              <w:widowControl w:val="0"/>
              <w:spacing w:line="256" w:lineRule="auto"/>
              <w:contextualSpacing/>
              <w:jc w:val="center"/>
              <w:outlineLvl w:val="0"/>
              <w:rPr>
                <w:rFonts w:ascii="Wingdings 3" w:eastAsia="Arial" w:hAnsi="Wingdings 3" w:cs="Times New Roman"/>
                <w:color w:val="FF0000"/>
                <w:sz w:val="32"/>
              </w:rPr>
            </w:pPr>
            <w:r w:rsidRPr="009B54C1">
              <w:rPr>
                <w:rFonts w:eastAsia="Calibri" w:cs="Times New Roman"/>
              </w:rPr>
              <w:t>N/A</w:t>
            </w:r>
          </w:p>
        </w:tc>
        <w:tc>
          <w:tcPr>
            <w:tcW w:w="1319" w:type="dxa"/>
            <w:tcBorders>
              <w:top w:val="single" w:sz="8" w:space="0" w:color="auto"/>
              <w:left w:val="single" w:sz="8" w:space="0" w:color="auto"/>
              <w:bottom w:val="single" w:sz="8" w:space="0" w:color="auto"/>
              <w:right w:val="single" w:sz="8" w:space="0" w:color="auto"/>
            </w:tcBorders>
            <w:vAlign w:val="center"/>
          </w:tcPr>
          <w:p w14:paraId="33851C2C" w14:textId="77777777" w:rsidR="00AE2A9B" w:rsidRPr="000B1751" w:rsidRDefault="00666A2A" w:rsidP="00AE2A9B">
            <w:pPr>
              <w:widowControl w:val="0"/>
              <w:spacing w:line="256" w:lineRule="auto"/>
              <w:contextualSpacing/>
              <w:jc w:val="center"/>
              <w:outlineLvl w:val="0"/>
              <w:rPr>
                <w:rFonts w:eastAsia="Calibri" w:cs="Times New Roman"/>
                <w:sz w:val="20"/>
                <w:szCs w:val="20"/>
              </w:rPr>
            </w:pPr>
            <w:r>
              <w:rPr>
                <w:rFonts w:eastAsia="Calibri" w:cs="Times New Roman"/>
                <w:sz w:val="20"/>
                <w:szCs w:val="20"/>
              </w:rPr>
              <w:t>New for 2021/22</w:t>
            </w:r>
          </w:p>
        </w:tc>
      </w:tr>
      <w:tr w:rsidR="00583ECD" w14:paraId="33851C37" w14:textId="77777777" w:rsidTr="00A61B12">
        <w:trPr>
          <w:trHeight w:val="529"/>
        </w:trPr>
        <w:tc>
          <w:tcPr>
            <w:tcW w:w="3544" w:type="dxa"/>
            <w:shd w:val="clear" w:color="auto" w:fill="auto"/>
            <w:vAlign w:val="center"/>
          </w:tcPr>
          <w:p w14:paraId="33851C2E" w14:textId="77777777" w:rsidR="00AE2A9B" w:rsidRDefault="00666A2A" w:rsidP="00AE2A9B">
            <w:pPr>
              <w:widowControl w:val="0"/>
              <w:spacing w:line="256" w:lineRule="auto"/>
              <w:contextualSpacing/>
              <w:outlineLvl w:val="0"/>
              <w:rPr>
                <w:rFonts w:eastAsia="Calibri" w:cs="Times New Roman"/>
              </w:rPr>
            </w:pPr>
            <w:bookmarkStart w:id="17" w:name="_Hlk78797100"/>
            <w:r w:rsidRPr="00F12C84">
              <w:rPr>
                <w:rFonts w:eastAsia="Calibri" w:cs="Times New Roman"/>
              </w:rPr>
              <w:t xml:space="preserve">27,500 Trees will be planted in the borough this year </w:t>
            </w:r>
            <w:bookmarkEnd w:id="17"/>
            <w:r w:rsidRPr="00F12C84">
              <w:rPr>
                <w:rFonts w:eastAsia="Calibri" w:cs="Times New Roman"/>
              </w:rPr>
              <w:t>(Cumulative)</w:t>
            </w:r>
          </w:p>
        </w:tc>
        <w:tc>
          <w:tcPr>
            <w:tcW w:w="1134" w:type="dxa"/>
            <w:tcBorders>
              <w:top w:val="single" w:sz="8" w:space="0" w:color="auto"/>
              <w:left w:val="single" w:sz="8" w:space="0" w:color="auto"/>
              <w:bottom w:val="single" w:sz="8" w:space="0" w:color="auto"/>
              <w:right w:val="single" w:sz="8" w:space="0" w:color="auto"/>
            </w:tcBorders>
            <w:vAlign w:val="center"/>
          </w:tcPr>
          <w:p w14:paraId="33851C2F" w14:textId="77777777" w:rsidR="00AE2A9B" w:rsidRDefault="00666A2A" w:rsidP="00AE2A9B">
            <w:pPr>
              <w:widowControl w:val="0"/>
              <w:spacing w:line="256" w:lineRule="auto"/>
              <w:contextualSpacing/>
              <w:jc w:val="center"/>
              <w:outlineLvl w:val="0"/>
              <w:rPr>
                <w:rFonts w:eastAsia="Calibri" w:cs="Times New Roman"/>
              </w:rPr>
            </w:pPr>
            <w:r>
              <w:rPr>
                <w:rFonts w:eastAsia="Calibri" w:cs="Times New Roman"/>
              </w:rPr>
              <w:t>Bigger is better</w:t>
            </w:r>
          </w:p>
        </w:tc>
        <w:tc>
          <w:tcPr>
            <w:tcW w:w="1276" w:type="dxa"/>
            <w:shd w:val="clear" w:color="auto" w:fill="auto"/>
            <w:vAlign w:val="center"/>
          </w:tcPr>
          <w:p w14:paraId="33851C30" w14:textId="77777777" w:rsidR="00AE2A9B" w:rsidRPr="00E162BA" w:rsidRDefault="00666A2A" w:rsidP="00AE2A9B">
            <w:pPr>
              <w:widowControl w:val="0"/>
              <w:spacing w:line="256" w:lineRule="auto"/>
              <w:contextualSpacing/>
              <w:jc w:val="center"/>
              <w:outlineLvl w:val="0"/>
              <w:rPr>
                <w:rFonts w:eastAsia="Calibri" w:cs="Times New Roman"/>
              </w:rPr>
            </w:pPr>
            <w:r w:rsidRPr="00E162BA">
              <w:rPr>
                <w:rFonts w:eastAsia="Calibri" w:cs="Times New Roman"/>
              </w:rPr>
              <w:t>27,500</w:t>
            </w:r>
          </w:p>
          <w:p w14:paraId="33851C31" w14:textId="77777777" w:rsidR="00AE2A9B" w:rsidRDefault="00666A2A" w:rsidP="00AE2A9B">
            <w:pPr>
              <w:widowControl w:val="0"/>
              <w:spacing w:line="256" w:lineRule="auto"/>
              <w:contextualSpacing/>
              <w:jc w:val="center"/>
              <w:outlineLvl w:val="0"/>
              <w:rPr>
                <w:rFonts w:eastAsia="Calibri" w:cs="Times New Roman"/>
              </w:rPr>
            </w:pPr>
            <w:r w:rsidRPr="00E162BA">
              <w:rPr>
                <w:rFonts w:eastAsia="Calibri" w:cs="Times New Roman"/>
              </w:rPr>
              <w:t>(Annual)</w:t>
            </w:r>
          </w:p>
        </w:tc>
        <w:tc>
          <w:tcPr>
            <w:tcW w:w="1559" w:type="dxa"/>
            <w:shd w:val="clear" w:color="auto" w:fill="auto"/>
            <w:vAlign w:val="center"/>
          </w:tcPr>
          <w:p w14:paraId="33851C32" w14:textId="77777777" w:rsidR="00AE2A9B" w:rsidRDefault="00666A2A" w:rsidP="00AE2A9B">
            <w:pPr>
              <w:widowControl w:val="0"/>
              <w:spacing w:line="256" w:lineRule="auto"/>
              <w:contextualSpacing/>
              <w:jc w:val="center"/>
              <w:outlineLvl w:val="0"/>
              <w:rPr>
                <w:rFonts w:eastAsia="Calibri" w:cs="Times New Roman"/>
              </w:rPr>
            </w:pPr>
            <w:r>
              <w:rPr>
                <w:rFonts w:eastAsia="Calibri" w:cs="Times New Roman"/>
              </w:rPr>
              <w:t>4,435</w:t>
            </w:r>
          </w:p>
          <w:p w14:paraId="33851C33" w14:textId="77777777" w:rsidR="00AE2A9B" w:rsidRDefault="00666A2A" w:rsidP="00AE2A9B">
            <w:pPr>
              <w:widowControl w:val="0"/>
              <w:spacing w:line="256" w:lineRule="auto"/>
              <w:contextualSpacing/>
              <w:jc w:val="center"/>
              <w:outlineLvl w:val="0"/>
              <w:rPr>
                <w:rFonts w:eastAsia="Calibri" w:cs="Times New Roman"/>
              </w:rPr>
            </w:pPr>
            <w:r w:rsidRPr="00C606A1">
              <w:rPr>
                <w:rFonts w:eastAsia="Calibri" w:cs="Times New Roman"/>
                <w:sz w:val="20"/>
                <w:szCs w:val="20"/>
              </w:rPr>
              <w:t xml:space="preserve">(Q3: </w:t>
            </w:r>
            <w:r w:rsidRPr="00C606A1">
              <w:rPr>
                <w:rFonts w:eastAsia="Calibri" w:cs="Times New Roman"/>
                <w:sz w:val="20"/>
                <w:szCs w:val="20"/>
              </w:rPr>
              <w:t>2021/22)</w:t>
            </w:r>
          </w:p>
        </w:tc>
        <w:tc>
          <w:tcPr>
            <w:tcW w:w="1276" w:type="dxa"/>
            <w:shd w:val="clear" w:color="auto" w:fill="auto"/>
            <w:vAlign w:val="center"/>
          </w:tcPr>
          <w:p w14:paraId="33851C34" w14:textId="77777777" w:rsidR="00AE2A9B" w:rsidRPr="007414FB" w:rsidRDefault="00666A2A" w:rsidP="00AE2A9B">
            <w:pPr>
              <w:widowControl w:val="0"/>
              <w:spacing w:line="256" w:lineRule="auto"/>
              <w:contextualSpacing/>
              <w:jc w:val="center"/>
              <w:outlineLvl w:val="0"/>
              <w:rPr>
                <w:rFonts w:eastAsia="Calibri" w:cs="Times New Roman"/>
                <w:b/>
                <w:bCs/>
              </w:rPr>
            </w:pPr>
            <w:r w:rsidRPr="007414FB">
              <w:rPr>
                <w:rFonts w:eastAsia="Calibri" w:cs="Times New Roman"/>
                <w:b/>
                <w:bCs/>
              </w:rPr>
              <w:t>34504</w:t>
            </w:r>
          </w:p>
        </w:tc>
        <w:tc>
          <w:tcPr>
            <w:tcW w:w="1134" w:type="dxa"/>
            <w:tcBorders>
              <w:top w:val="single" w:sz="8" w:space="0" w:color="auto"/>
              <w:left w:val="single" w:sz="8" w:space="0" w:color="auto"/>
              <w:bottom w:val="single" w:sz="8" w:space="0" w:color="auto"/>
              <w:right w:val="single" w:sz="8" w:space="0" w:color="auto"/>
            </w:tcBorders>
            <w:vAlign w:val="center"/>
          </w:tcPr>
          <w:p w14:paraId="33851C35" w14:textId="77777777" w:rsidR="00AE2A9B" w:rsidRPr="00F12C84" w:rsidRDefault="00666A2A" w:rsidP="00AE2A9B">
            <w:pPr>
              <w:widowControl w:val="0"/>
              <w:spacing w:line="256" w:lineRule="auto"/>
              <w:contextualSpacing/>
              <w:jc w:val="center"/>
              <w:outlineLvl w:val="0"/>
              <w:rPr>
                <w:rFonts w:ascii="Wingdings 3" w:eastAsia="Arial" w:hAnsi="Wingdings 3" w:cs="Times New Roman"/>
                <w:color w:val="FF0000"/>
                <w:sz w:val="32"/>
              </w:rPr>
            </w:pPr>
            <w:r w:rsidRPr="00F12C84">
              <w:rPr>
                <w:rFonts w:ascii="Wingdings" w:eastAsia="Arial" w:hAnsi="Wingdings" w:cs="Times New Roman"/>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vAlign w:val="center"/>
          </w:tcPr>
          <w:p w14:paraId="33851C36" w14:textId="77777777" w:rsidR="00AE2A9B" w:rsidRPr="00D55865" w:rsidRDefault="00666A2A" w:rsidP="00AE2A9B">
            <w:pPr>
              <w:widowControl w:val="0"/>
              <w:spacing w:line="256" w:lineRule="auto"/>
              <w:contextualSpacing/>
              <w:jc w:val="center"/>
              <w:outlineLvl w:val="0"/>
              <w:rPr>
                <w:rFonts w:eastAsia="Calibri" w:cs="Times New Roman"/>
                <w:b/>
                <w:bCs/>
                <w:color w:val="00B050"/>
                <w:sz w:val="20"/>
                <w:szCs w:val="20"/>
              </w:rPr>
            </w:pPr>
            <w:r w:rsidRPr="00D55865">
              <w:rPr>
                <w:rFonts w:eastAsia="Calibri" w:cs="Times New Roman"/>
                <w:b/>
                <w:bCs/>
                <w:color w:val="00B050"/>
                <w:sz w:val="20"/>
                <w:szCs w:val="20"/>
              </w:rPr>
              <w:t>Better than Q</w:t>
            </w:r>
            <w:r>
              <w:rPr>
                <w:rFonts w:eastAsia="Calibri" w:cs="Times New Roman"/>
                <w:b/>
                <w:bCs/>
                <w:color w:val="00B050"/>
                <w:sz w:val="20"/>
                <w:szCs w:val="20"/>
              </w:rPr>
              <w:t>4</w:t>
            </w:r>
            <w:r w:rsidRPr="00D55865">
              <w:rPr>
                <w:rFonts w:eastAsia="Calibri" w:cs="Times New Roman"/>
                <w:b/>
                <w:bCs/>
                <w:color w:val="00B050"/>
                <w:sz w:val="20"/>
                <w:szCs w:val="20"/>
              </w:rPr>
              <w:t xml:space="preserve"> 2020/21</w:t>
            </w:r>
          </w:p>
        </w:tc>
      </w:tr>
      <w:tr w:rsidR="00583ECD" w14:paraId="33851C40" w14:textId="77777777" w:rsidTr="00976455">
        <w:trPr>
          <w:trHeight w:val="529"/>
        </w:trPr>
        <w:tc>
          <w:tcPr>
            <w:tcW w:w="3544" w:type="dxa"/>
            <w:shd w:val="clear" w:color="auto" w:fill="auto"/>
            <w:vAlign w:val="center"/>
          </w:tcPr>
          <w:p w14:paraId="33851C38" w14:textId="77777777" w:rsidR="00AE2A9B" w:rsidRDefault="00666A2A" w:rsidP="00AE2A9B">
            <w:pPr>
              <w:widowControl w:val="0"/>
              <w:spacing w:line="256" w:lineRule="auto"/>
              <w:contextualSpacing/>
              <w:outlineLvl w:val="0"/>
              <w:rPr>
                <w:rFonts w:eastAsia="Calibri" w:cs="Times New Roman"/>
              </w:rPr>
            </w:pPr>
            <w:r>
              <w:t>The number of people who are prevented from becoming homeless or have had their homelessness relieved</w:t>
            </w:r>
          </w:p>
        </w:tc>
        <w:tc>
          <w:tcPr>
            <w:tcW w:w="1134" w:type="dxa"/>
            <w:tcBorders>
              <w:top w:val="single" w:sz="8" w:space="0" w:color="auto"/>
              <w:left w:val="single" w:sz="8" w:space="0" w:color="auto"/>
              <w:bottom w:val="single" w:sz="8" w:space="0" w:color="auto"/>
              <w:right w:val="single" w:sz="8" w:space="0" w:color="auto"/>
            </w:tcBorders>
            <w:vAlign w:val="center"/>
          </w:tcPr>
          <w:p w14:paraId="33851C39" w14:textId="77777777" w:rsidR="00AE2A9B" w:rsidRDefault="00666A2A" w:rsidP="00AE2A9B">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76" w:type="dxa"/>
            <w:shd w:val="clear" w:color="auto" w:fill="auto"/>
            <w:vAlign w:val="center"/>
          </w:tcPr>
          <w:p w14:paraId="33851C3A" w14:textId="77777777" w:rsidR="00AE2A9B" w:rsidRDefault="00666A2A" w:rsidP="00AE2A9B">
            <w:pPr>
              <w:widowControl w:val="0"/>
              <w:spacing w:line="256" w:lineRule="auto"/>
              <w:contextualSpacing/>
              <w:jc w:val="center"/>
              <w:outlineLvl w:val="0"/>
              <w:rPr>
                <w:rFonts w:eastAsia="Calibri" w:cs="Times New Roman"/>
              </w:rPr>
            </w:pPr>
            <w:r>
              <w:rPr>
                <w:rFonts w:eastAsia="Calibri" w:cs="Times New Roman"/>
              </w:rPr>
              <w:t>No Target</w:t>
            </w:r>
            <w:r w:rsidR="0078788A">
              <w:rPr>
                <w:rFonts w:eastAsia="Calibri" w:cs="Times New Roman"/>
              </w:rPr>
              <w:t xml:space="preserve"> </w:t>
            </w:r>
            <w:r w:rsidR="004C27A8">
              <w:rPr>
                <w:rFonts w:eastAsia="Calibri" w:cs="Times New Roman"/>
              </w:rPr>
              <w:t>(Monitor</w:t>
            </w:r>
            <w:r w:rsidR="0078788A">
              <w:rPr>
                <w:rFonts w:eastAsia="Calibri" w:cs="Times New Roman"/>
              </w:rPr>
              <w:t xml:space="preserve"> </w:t>
            </w:r>
            <w:r w:rsidR="004C27A8">
              <w:rPr>
                <w:rFonts w:eastAsia="Calibri" w:cs="Times New Roman"/>
              </w:rPr>
              <w:t>T</w:t>
            </w:r>
            <w:r w:rsidR="0078788A">
              <w:rPr>
                <w:rFonts w:eastAsia="Calibri" w:cs="Times New Roman"/>
              </w:rPr>
              <w:t>rend</w:t>
            </w:r>
            <w:r w:rsidR="004C27A8">
              <w:rPr>
                <w:rFonts w:eastAsia="Calibri" w:cs="Times New Roman"/>
              </w:rPr>
              <w:t>)</w:t>
            </w:r>
          </w:p>
        </w:tc>
        <w:tc>
          <w:tcPr>
            <w:tcW w:w="1559" w:type="dxa"/>
            <w:shd w:val="clear" w:color="auto" w:fill="auto"/>
            <w:vAlign w:val="center"/>
          </w:tcPr>
          <w:p w14:paraId="33851C3B" w14:textId="77777777" w:rsidR="00AE2A9B" w:rsidRDefault="00666A2A" w:rsidP="00AE2A9B">
            <w:pPr>
              <w:widowControl w:val="0"/>
              <w:spacing w:line="256" w:lineRule="auto"/>
              <w:contextualSpacing/>
              <w:jc w:val="center"/>
              <w:outlineLvl w:val="0"/>
              <w:rPr>
                <w:rFonts w:eastAsia="Calibri" w:cs="Times New Roman"/>
              </w:rPr>
            </w:pPr>
            <w:r>
              <w:rPr>
                <w:rFonts w:eastAsia="Calibri" w:cs="Times New Roman"/>
              </w:rPr>
              <w:t>239</w:t>
            </w:r>
          </w:p>
          <w:p w14:paraId="33851C3C" w14:textId="77777777" w:rsidR="00AE2A9B" w:rsidRDefault="00666A2A" w:rsidP="00AE2A9B">
            <w:pPr>
              <w:widowControl w:val="0"/>
              <w:spacing w:line="256" w:lineRule="auto"/>
              <w:contextualSpacing/>
              <w:jc w:val="center"/>
              <w:outlineLvl w:val="0"/>
              <w:rPr>
                <w:rFonts w:eastAsia="Calibri" w:cs="Times New Roman"/>
              </w:rPr>
            </w:pPr>
            <w:r w:rsidRPr="006A750C">
              <w:rPr>
                <w:rFonts w:eastAsia="Calibri" w:cs="Times New Roman"/>
                <w:sz w:val="20"/>
                <w:szCs w:val="20"/>
              </w:rPr>
              <w:t>(Q3</w:t>
            </w:r>
            <w:r>
              <w:rPr>
                <w:rFonts w:eastAsia="Calibri" w:cs="Times New Roman"/>
                <w:sz w:val="20"/>
                <w:szCs w:val="20"/>
              </w:rPr>
              <w:t>:</w:t>
            </w:r>
            <w:r w:rsidRPr="006A750C">
              <w:rPr>
                <w:rFonts w:eastAsia="Calibri" w:cs="Times New Roman"/>
                <w:sz w:val="20"/>
                <w:szCs w:val="20"/>
              </w:rPr>
              <w:t xml:space="preserve"> 2021/22)</w:t>
            </w:r>
          </w:p>
        </w:tc>
        <w:tc>
          <w:tcPr>
            <w:tcW w:w="1276" w:type="dxa"/>
            <w:shd w:val="clear" w:color="auto" w:fill="auto"/>
            <w:vAlign w:val="center"/>
          </w:tcPr>
          <w:p w14:paraId="33851C3D" w14:textId="77777777" w:rsidR="00AE2A9B" w:rsidRPr="007414FB" w:rsidRDefault="00666A2A" w:rsidP="00AE2A9B">
            <w:pPr>
              <w:widowControl w:val="0"/>
              <w:spacing w:line="256" w:lineRule="auto"/>
              <w:contextualSpacing/>
              <w:jc w:val="center"/>
              <w:outlineLvl w:val="0"/>
              <w:rPr>
                <w:rFonts w:eastAsia="Calibri" w:cs="Times New Roman"/>
                <w:b/>
                <w:bCs/>
              </w:rPr>
            </w:pPr>
            <w:r>
              <w:rPr>
                <w:rFonts w:eastAsia="Calibri" w:cs="Times New Roman"/>
                <w:b/>
                <w:bCs/>
              </w:rPr>
              <w:t>290</w:t>
            </w:r>
          </w:p>
        </w:tc>
        <w:tc>
          <w:tcPr>
            <w:tcW w:w="1134" w:type="dxa"/>
            <w:tcBorders>
              <w:top w:val="single" w:sz="8" w:space="0" w:color="auto"/>
              <w:left w:val="single" w:sz="8" w:space="0" w:color="auto"/>
              <w:bottom w:val="single" w:sz="8" w:space="0" w:color="auto"/>
              <w:right w:val="single" w:sz="8" w:space="0" w:color="auto"/>
            </w:tcBorders>
            <w:vAlign w:val="center"/>
          </w:tcPr>
          <w:p w14:paraId="33851C3E" w14:textId="77777777" w:rsidR="00AE2A9B" w:rsidRPr="00F12C84" w:rsidRDefault="00666A2A" w:rsidP="00AE2A9B">
            <w:pPr>
              <w:widowControl w:val="0"/>
              <w:spacing w:line="256" w:lineRule="auto"/>
              <w:contextualSpacing/>
              <w:jc w:val="center"/>
              <w:outlineLvl w:val="0"/>
              <w:rPr>
                <w:rFonts w:ascii="Wingdings 3" w:eastAsia="Arial" w:hAnsi="Wingdings 3" w:cs="Times New Roman"/>
                <w:color w:val="FF0000"/>
                <w:sz w:val="32"/>
              </w:rPr>
            </w:pPr>
            <w:r w:rsidRPr="009B54C1">
              <w:rPr>
                <w:rFonts w:eastAsia="Calibri" w:cs="Times New Roman"/>
              </w:rPr>
              <w:t>N/A</w:t>
            </w:r>
          </w:p>
        </w:tc>
        <w:tc>
          <w:tcPr>
            <w:tcW w:w="1319" w:type="dxa"/>
            <w:tcBorders>
              <w:top w:val="single" w:sz="8" w:space="0" w:color="auto"/>
              <w:left w:val="single" w:sz="8" w:space="0" w:color="auto"/>
              <w:bottom w:val="single" w:sz="8" w:space="0" w:color="auto"/>
              <w:right w:val="single" w:sz="8" w:space="0" w:color="auto"/>
            </w:tcBorders>
            <w:vAlign w:val="center"/>
          </w:tcPr>
          <w:p w14:paraId="33851C3F" w14:textId="77777777" w:rsidR="00AE2A9B" w:rsidRPr="00D55865" w:rsidRDefault="00666A2A" w:rsidP="00AE2A9B">
            <w:pPr>
              <w:widowControl w:val="0"/>
              <w:spacing w:line="256" w:lineRule="auto"/>
              <w:contextualSpacing/>
              <w:jc w:val="center"/>
              <w:outlineLvl w:val="0"/>
              <w:rPr>
                <w:rFonts w:eastAsia="Calibri" w:cs="Times New Roman"/>
                <w:b/>
                <w:bCs/>
                <w:color w:val="00B050"/>
                <w:sz w:val="20"/>
                <w:szCs w:val="20"/>
              </w:rPr>
            </w:pPr>
            <w:r w:rsidRPr="002106AC">
              <w:rPr>
                <w:rFonts w:eastAsia="Calibri" w:cs="Times New Roman"/>
                <w:b/>
                <w:bCs/>
                <w:color w:val="FF0000"/>
                <w:sz w:val="20"/>
                <w:szCs w:val="20"/>
              </w:rPr>
              <w:t>Worse</w:t>
            </w:r>
            <w:r w:rsidR="00435AD9" w:rsidRPr="002106AC">
              <w:rPr>
                <w:rFonts w:eastAsia="Calibri" w:cs="Times New Roman"/>
                <w:b/>
                <w:bCs/>
                <w:color w:val="FF0000"/>
                <w:sz w:val="20"/>
                <w:szCs w:val="20"/>
              </w:rPr>
              <w:t xml:space="preserve"> than Q4 2020/21</w:t>
            </w:r>
          </w:p>
        </w:tc>
      </w:tr>
      <w:tr w:rsidR="00583ECD" w14:paraId="33851C49" w14:textId="77777777" w:rsidTr="00A61B12">
        <w:trPr>
          <w:trHeight w:val="529"/>
        </w:trPr>
        <w:tc>
          <w:tcPr>
            <w:tcW w:w="3544" w:type="dxa"/>
            <w:shd w:val="clear" w:color="auto" w:fill="auto"/>
            <w:vAlign w:val="center"/>
          </w:tcPr>
          <w:p w14:paraId="33851C41" w14:textId="77777777" w:rsidR="00AE2A9B" w:rsidRPr="00F12C84" w:rsidRDefault="00666A2A" w:rsidP="00AE2A9B">
            <w:pPr>
              <w:widowControl w:val="0"/>
              <w:spacing w:line="256" w:lineRule="auto"/>
              <w:contextualSpacing/>
              <w:outlineLvl w:val="0"/>
              <w:rPr>
                <w:rFonts w:eastAsia="Calibri" w:cs="Times New Roman"/>
              </w:rPr>
            </w:pPr>
            <w:bookmarkStart w:id="18" w:name="_Hlk84604866"/>
            <w:r>
              <w:rPr>
                <w:rFonts w:eastAsia="Calibri" w:cs="Times New Roman"/>
              </w:rPr>
              <w:t xml:space="preserve">Number of </w:t>
            </w:r>
            <w:r>
              <w:rPr>
                <w:rFonts w:eastAsia="Calibri" w:cs="Times New Roman"/>
              </w:rPr>
              <w:t>affordable homes delivered</w:t>
            </w:r>
            <w:bookmarkEnd w:id="18"/>
          </w:p>
        </w:tc>
        <w:tc>
          <w:tcPr>
            <w:tcW w:w="1134" w:type="dxa"/>
            <w:tcBorders>
              <w:top w:val="single" w:sz="8" w:space="0" w:color="auto"/>
              <w:left w:val="single" w:sz="8" w:space="0" w:color="auto"/>
              <w:bottom w:val="single" w:sz="8" w:space="0" w:color="auto"/>
              <w:right w:val="single" w:sz="8" w:space="0" w:color="auto"/>
            </w:tcBorders>
            <w:vAlign w:val="center"/>
          </w:tcPr>
          <w:p w14:paraId="33851C42" w14:textId="77777777" w:rsidR="00AE2A9B" w:rsidRPr="00F12C84" w:rsidRDefault="00666A2A" w:rsidP="00AE2A9B">
            <w:pPr>
              <w:widowControl w:val="0"/>
              <w:spacing w:line="256" w:lineRule="auto"/>
              <w:contextualSpacing/>
              <w:jc w:val="center"/>
              <w:outlineLvl w:val="0"/>
              <w:rPr>
                <w:rFonts w:eastAsia="Calibri" w:cs="Times New Roman"/>
              </w:rPr>
            </w:pPr>
            <w:r>
              <w:rPr>
                <w:rFonts w:eastAsia="Calibri" w:cs="Times New Roman"/>
              </w:rPr>
              <w:t>Bigger is better</w:t>
            </w:r>
          </w:p>
        </w:tc>
        <w:tc>
          <w:tcPr>
            <w:tcW w:w="1276" w:type="dxa"/>
            <w:shd w:val="clear" w:color="auto" w:fill="auto"/>
            <w:vAlign w:val="center"/>
          </w:tcPr>
          <w:p w14:paraId="33851C43" w14:textId="77777777" w:rsidR="00AE2A9B" w:rsidRPr="00F12C84" w:rsidRDefault="00666A2A" w:rsidP="00AE2A9B">
            <w:pPr>
              <w:widowControl w:val="0"/>
              <w:spacing w:line="256" w:lineRule="auto"/>
              <w:contextualSpacing/>
              <w:jc w:val="center"/>
              <w:outlineLvl w:val="0"/>
              <w:rPr>
                <w:rFonts w:eastAsia="Calibri" w:cs="Times New Roman"/>
              </w:rPr>
            </w:pPr>
            <w:r>
              <w:rPr>
                <w:rFonts w:eastAsia="Calibri" w:cs="Times New Roman"/>
              </w:rPr>
              <w:t>80</w:t>
            </w:r>
          </w:p>
        </w:tc>
        <w:tc>
          <w:tcPr>
            <w:tcW w:w="1559" w:type="dxa"/>
            <w:shd w:val="clear" w:color="auto" w:fill="auto"/>
            <w:vAlign w:val="center"/>
          </w:tcPr>
          <w:p w14:paraId="33851C44" w14:textId="77777777" w:rsidR="00AE2A9B" w:rsidRDefault="00666A2A" w:rsidP="00AE2A9B">
            <w:pPr>
              <w:widowControl w:val="0"/>
              <w:spacing w:line="256" w:lineRule="auto"/>
              <w:contextualSpacing/>
              <w:jc w:val="center"/>
              <w:outlineLvl w:val="0"/>
              <w:rPr>
                <w:rFonts w:eastAsia="Calibri" w:cs="Times New Roman"/>
              </w:rPr>
            </w:pPr>
            <w:r>
              <w:rPr>
                <w:rFonts w:eastAsia="Calibri" w:cs="Times New Roman"/>
              </w:rPr>
              <w:t>59</w:t>
            </w:r>
          </w:p>
          <w:p w14:paraId="33851C45" w14:textId="77777777" w:rsidR="00AE2A9B" w:rsidRDefault="00666A2A" w:rsidP="00AE2A9B">
            <w:pPr>
              <w:widowControl w:val="0"/>
              <w:spacing w:line="256" w:lineRule="auto"/>
              <w:contextualSpacing/>
              <w:jc w:val="center"/>
              <w:outlineLvl w:val="0"/>
              <w:rPr>
                <w:rFonts w:eastAsia="Calibri" w:cs="Times New Roman"/>
              </w:rPr>
            </w:pPr>
            <w:r w:rsidRPr="00B35FB3">
              <w:rPr>
                <w:rFonts w:eastAsia="Calibri" w:cs="Times New Roman"/>
                <w:sz w:val="20"/>
                <w:szCs w:val="20"/>
              </w:rPr>
              <w:t>(Q2</w:t>
            </w:r>
            <w:r>
              <w:rPr>
                <w:rFonts w:eastAsia="Calibri" w:cs="Times New Roman"/>
                <w:sz w:val="20"/>
                <w:szCs w:val="20"/>
              </w:rPr>
              <w:t>:</w:t>
            </w:r>
            <w:r w:rsidRPr="00B35FB3">
              <w:rPr>
                <w:rFonts w:eastAsia="Calibri" w:cs="Times New Roman"/>
                <w:sz w:val="20"/>
                <w:szCs w:val="20"/>
              </w:rPr>
              <w:t xml:space="preserve"> 2021/22)</w:t>
            </w:r>
          </w:p>
        </w:tc>
        <w:tc>
          <w:tcPr>
            <w:tcW w:w="1276" w:type="dxa"/>
            <w:shd w:val="clear" w:color="auto" w:fill="auto"/>
            <w:vAlign w:val="center"/>
          </w:tcPr>
          <w:p w14:paraId="33851C46" w14:textId="77777777" w:rsidR="00AE2A9B" w:rsidRDefault="00666A2A" w:rsidP="00AE2A9B">
            <w:pPr>
              <w:widowControl w:val="0"/>
              <w:spacing w:line="256" w:lineRule="auto"/>
              <w:contextualSpacing/>
              <w:jc w:val="center"/>
              <w:outlineLvl w:val="0"/>
              <w:rPr>
                <w:rFonts w:eastAsia="Calibri" w:cs="Times New Roman"/>
                <w:b/>
                <w:bCs/>
              </w:rPr>
            </w:pPr>
            <w:r>
              <w:rPr>
                <w:rFonts w:eastAsia="Calibri" w:cs="Times New Roman"/>
                <w:b/>
                <w:bCs/>
              </w:rPr>
              <w:t>86</w:t>
            </w:r>
          </w:p>
        </w:tc>
        <w:tc>
          <w:tcPr>
            <w:tcW w:w="1134" w:type="dxa"/>
            <w:tcBorders>
              <w:top w:val="single" w:sz="8" w:space="0" w:color="auto"/>
              <w:left w:val="single" w:sz="8" w:space="0" w:color="auto"/>
              <w:bottom w:val="single" w:sz="8" w:space="0" w:color="auto"/>
              <w:right w:val="single" w:sz="8" w:space="0" w:color="auto"/>
            </w:tcBorders>
            <w:vAlign w:val="center"/>
          </w:tcPr>
          <w:p w14:paraId="33851C47" w14:textId="77777777" w:rsidR="00AE2A9B" w:rsidRPr="00F12C84" w:rsidRDefault="00666A2A" w:rsidP="00AE2A9B">
            <w:pPr>
              <w:widowControl w:val="0"/>
              <w:spacing w:line="256" w:lineRule="auto"/>
              <w:contextualSpacing/>
              <w:jc w:val="center"/>
              <w:outlineLvl w:val="0"/>
              <w:rPr>
                <w:rFonts w:ascii="Wingdings" w:eastAsia="Arial" w:hAnsi="Wingdings" w:cs="Times New Roman"/>
                <w:color w:val="00B050"/>
                <w:sz w:val="44"/>
              </w:rPr>
            </w:pPr>
            <w:r w:rsidRPr="00F12C84">
              <w:rPr>
                <w:rFonts w:ascii="Wingdings" w:eastAsia="Arial" w:hAnsi="Wingdings" w:cs="Times New Roman"/>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vAlign w:val="center"/>
          </w:tcPr>
          <w:p w14:paraId="33851C48" w14:textId="77777777" w:rsidR="00AE2A9B" w:rsidRPr="00D55865" w:rsidRDefault="00666A2A" w:rsidP="00AE2A9B">
            <w:pPr>
              <w:widowControl w:val="0"/>
              <w:spacing w:line="256" w:lineRule="auto"/>
              <w:contextualSpacing/>
              <w:jc w:val="center"/>
              <w:outlineLvl w:val="0"/>
              <w:rPr>
                <w:rFonts w:eastAsia="Calibri" w:cs="Times New Roman"/>
                <w:b/>
                <w:bCs/>
              </w:rPr>
            </w:pPr>
            <w:r w:rsidRPr="00D55865">
              <w:rPr>
                <w:rFonts w:eastAsia="Calibri" w:cs="Times New Roman"/>
                <w:b/>
                <w:bCs/>
                <w:color w:val="00B050"/>
                <w:sz w:val="20"/>
                <w:szCs w:val="20"/>
              </w:rPr>
              <w:t>Better than Q</w:t>
            </w:r>
            <w:r>
              <w:rPr>
                <w:rFonts w:eastAsia="Calibri" w:cs="Times New Roman"/>
                <w:b/>
                <w:bCs/>
                <w:color w:val="00B050"/>
                <w:sz w:val="20"/>
                <w:szCs w:val="20"/>
              </w:rPr>
              <w:t>4</w:t>
            </w:r>
            <w:r w:rsidRPr="00D55865">
              <w:rPr>
                <w:rFonts w:eastAsia="Calibri" w:cs="Times New Roman"/>
                <w:b/>
                <w:bCs/>
                <w:color w:val="00B050"/>
                <w:sz w:val="20"/>
                <w:szCs w:val="20"/>
              </w:rPr>
              <w:t xml:space="preserve"> 2020/21</w:t>
            </w:r>
          </w:p>
        </w:tc>
      </w:tr>
      <w:bookmarkEnd w:id="16"/>
    </w:tbl>
    <w:p w14:paraId="33851C4A" w14:textId="77777777" w:rsidR="00406251" w:rsidRDefault="00406251" w:rsidP="00406251">
      <w:pPr>
        <w:rPr>
          <w:b/>
          <w:bCs/>
        </w:rPr>
      </w:pPr>
    </w:p>
    <w:p w14:paraId="33851C4B" w14:textId="77777777" w:rsidR="00AD596E" w:rsidRDefault="00666A2A" w:rsidP="00292BEA">
      <w:pPr>
        <w:pStyle w:val="Heading2"/>
        <w:spacing w:before="0" w:beforeAutospacing="0"/>
        <w:ind w:left="-993"/>
        <w:rPr>
          <w:rFonts w:asciiTheme="majorHAnsi" w:hAnsiTheme="majorHAnsi" w:cstheme="majorHAnsi"/>
          <w:sz w:val="22"/>
          <w:szCs w:val="22"/>
        </w:rPr>
      </w:pPr>
      <w:r w:rsidRPr="00887342">
        <w:rPr>
          <w:rFonts w:asciiTheme="majorHAnsi" w:hAnsiTheme="majorHAnsi" w:cstheme="majorHAnsi"/>
          <w:sz w:val="22"/>
          <w:szCs w:val="22"/>
        </w:rPr>
        <w:lastRenderedPageBreak/>
        <w:t xml:space="preserve">Appendix </w:t>
      </w:r>
      <w:r w:rsidRPr="0006284E">
        <w:rPr>
          <w:rFonts w:asciiTheme="majorHAnsi" w:hAnsiTheme="majorHAnsi" w:cstheme="majorHAnsi"/>
          <w:sz w:val="22"/>
          <w:szCs w:val="22"/>
        </w:rPr>
        <w:t>2 – Key Organisational Performance Measures</w:t>
      </w: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9"/>
        <w:gridCol w:w="1134"/>
        <w:gridCol w:w="1276"/>
        <w:gridCol w:w="1559"/>
        <w:gridCol w:w="1462"/>
        <w:gridCol w:w="1134"/>
        <w:gridCol w:w="1275"/>
      </w:tblGrid>
      <w:tr w:rsidR="00583ECD" w14:paraId="33851C55" w14:textId="77777777" w:rsidTr="002106AC">
        <w:trPr>
          <w:trHeight w:val="271"/>
        </w:trPr>
        <w:tc>
          <w:tcPr>
            <w:tcW w:w="3359" w:type="dxa"/>
            <w:shd w:val="clear" w:color="auto" w:fill="BFBFBF"/>
            <w:vAlign w:val="center"/>
          </w:tcPr>
          <w:p w14:paraId="33851C4C" w14:textId="77777777" w:rsidR="00A61B12" w:rsidRPr="00F12C84" w:rsidRDefault="00666A2A" w:rsidP="00A61B12">
            <w:pPr>
              <w:widowControl w:val="0"/>
              <w:spacing w:after="0" w:line="240" w:lineRule="auto"/>
              <w:outlineLvl w:val="0"/>
              <w:rPr>
                <w:rFonts w:eastAsia="Calibri" w:cs="Times New Roman"/>
                <w:b/>
                <w:bCs/>
              </w:rPr>
            </w:pPr>
            <w:bookmarkStart w:id="19" w:name="_Hlk65236075"/>
            <w:r w:rsidRPr="00F12C84">
              <w:rPr>
                <w:rFonts w:eastAsia="Calibri" w:cs="Times New Roman"/>
                <w:b/>
                <w:bCs/>
              </w:rPr>
              <w:t>Indicator Name</w:t>
            </w:r>
          </w:p>
        </w:tc>
        <w:tc>
          <w:tcPr>
            <w:tcW w:w="1134" w:type="dxa"/>
            <w:shd w:val="clear" w:color="auto" w:fill="BFBFBF"/>
            <w:vAlign w:val="center"/>
          </w:tcPr>
          <w:p w14:paraId="33851C4D" w14:textId="77777777" w:rsidR="00A61B12" w:rsidRPr="00F12C84" w:rsidRDefault="00666A2A" w:rsidP="00A61B12">
            <w:pPr>
              <w:widowControl w:val="0"/>
              <w:spacing w:after="0" w:line="240" w:lineRule="auto"/>
              <w:jc w:val="center"/>
              <w:outlineLvl w:val="0"/>
              <w:rPr>
                <w:rFonts w:eastAsia="Calibri" w:cs="Times New Roman"/>
                <w:b/>
                <w:bCs/>
              </w:rPr>
            </w:pPr>
            <w:r w:rsidRPr="00F12C84">
              <w:rPr>
                <w:rFonts w:eastAsia="Calibri" w:cs="Times New Roman"/>
                <w:b/>
                <w:bCs/>
              </w:rPr>
              <w:t>Polarity</w:t>
            </w:r>
          </w:p>
        </w:tc>
        <w:tc>
          <w:tcPr>
            <w:tcW w:w="1276" w:type="dxa"/>
            <w:shd w:val="clear" w:color="auto" w:fill="BFBFBF"/>
            <w:vAlign w:val="center"/>
          </w:tcPr>
          <w:p w14:paraId="33851C4E" w14:textId="77777777" w:rsidR="00A61B12" w:rsidRPr="00F12C84" w:rsidRDefault="00666A2A" w:rsidP="00A61B12">
            <w:pPr>
              <w:widowControl w:val="0"/>
              <w:spacing w:after="0" w:line="240" w:lineRule="auto"/>
              <w:jc w:val="center"/>
              <w:outlineLvl w:val="0"/>
              <w:rPr>
                <w:rFonts w:eastAsia="Calibri" w:cs="Times New Roman"/>
                <w:b/>
                <w:bCs/>
              </w:rPr>
            </w:pPr>
            <w:r w:rsidRPr="00F12C84">
              <w:rPr>
                <w:rFonts w:eastAsia="Calibri" w:cs="Times New Roman"/>
                <w:b/>
                <w:bCs/>
              </w:rPr>
              <w:t xml:space="preserve"> Target</w:t>
            </w:r>
          </w:p>
        </w:tc>
        <w:tc>
          <w:tcPr>
            <w:tcW w:w="1559" w:type="dxa"/>
            <w:shd w:val="clear" w:color="auto" w:fill="BFBFBF"/>
            <w:vAlign w:val="center"/>
          </w:tcPr>
          <w:p w14:paraId="33851C4F" w14:textId="77777777" w:rsidR="00A61B12" w:rsidRPr="00A61B12" w:rsidRDefault="00666A2A" w:rsidP="00A61B12">
            <w:pPr>
              <w:widowControl w:val="0"/>
              <w:spacing w:after="0" w:line="240" w:lineRule="auto"/>
              <w:jc w:val="center"/>
              <w:outlineLvl w:val="0"/>
              <w:rPr>
                <w:rFonts w:eastAsia="Calibri" w:cs="Times New Roman"/>
                <w:b/>
                <w:bCs/>
              </w:rPr>
            </w:pPr>
            <w:r w:rsidRPr="00A61B12">
              <w:rPr>
                <w:rFonts w:eastAsia="Calibri" w:cs="Times New Roman"/>
                <w:b/>
                <w:bCs/>
              </w:rPr>
              <w:t>Comparison</w:t>
            </w:r>
          </w:p>
          <w:p w14:paraId="33851C50" w14:textId="77777777" w:rsidR="00A61B12" w:rsidRPr="00F12C84" w:rsidRDefault="00666A2A" w:rsidP="00A61B12">
            <w:pPr>
              <w:widowControl w:val="0"/>
              <w:spacing w:after="0" w:line="240" w:lineRule="auto"/>
              <w:jc w:val="center"/>
              <w:outlineLvl w:val="0"/>
              <w:rPr>
                <w:rFonts w:eastAsia="Calibri" w:cs="Times New Roman"/>
                <w:b/>
                <w:bCs/>
              </w:rPr>
            </w:pPr>
            <w:r w:rsidRPr="00A61B12">
              <w:rPr>
                <w:rFonts w:eastAsia="Calibri" w:cs="Times New Roman"/>
                <w:b/>
                <w:bCs/>
                <w:sz w:val="14"/>
                <w:szCs w:val="14"/>
              </w:rPr>
              <w:t>(Previous Quarter)</w:t>
            </w:r>
          </w:p>
        </w:tc>
        <w:tc>
          <w:tcPr>
            <w:tcW w:w="1462" w:type="dxa"/>
            <w:shd w:val="clear" w:color="auto" w:fill="BFBFBF"/>
            <w:vAlign w:val="center"/>
          </w:tcPr>
          <w:p w14:paraId="33851C51" w14:textId="77777777" w:rsidR="00A61B12" w:rsidRPr="00F12C84" w:rsidRDefault="00666A2A" w:rsidP="00A61B12">
            <w:pPr>
              <w:widowControl w:val="0"/>
              <w:spacing w:after="0" w:line="240" w:lineRule="auto"/>
              <w:jc w:val="center"/>
              <w:outlineLvl w:val="0"/>
              <w:rPr>
                <w:rFonts w:eastAsia="Calibri" w:cs="Times New Roman"/>
                <w:b/>
                <w:bCs/>
              </w:rPr>
            </w:pPr>
            <w:r w:rsidRPr="00F12C84">
              <w:rPr>
                <w:rFonts w:eastAsia="Calibri" w:cs="Times New Roman"/>
                <w:b/>
                <w:bCs/>
              </w:rPr>
              <w:t xml:space="preserve">Quarter </w:t>
            </w:r>
            <w:r>
              <w:rPr>
                <w:rFonts w:eastAsia="Calibri" w:cs="Times New Roman"/>
                <w:b/>
                <w:bCs/>
              </w:rPr>
              <w:t>4</w:t>
            </w:r>
          </w:p>
          <w:p w14:paraId="33851C52" w14:textId="77777777" w:rsidR="00A61B12" w:rsidRPr="00F12C84" w:rsidRDefault="00666A2A" w:rsidP="00A61B12">
            <w:pPr>
              <w:widowControl w:val="0"/>
              <w:spacing w:after="0" w:line="240" w:lineRule="auto"/>
              <w:jc w:val="center"/>
              <w:outlineLvl w:val="0"/>
              <w:rPr>
                <w:rFonts w:eastAsia="Calibri" w:cs="Times New Roman"/>
                <w:b/>
                <w:bCs/>
              </w:rPr>
            </w:pPr>
            <w:r w:rsidRPr="00F12C84">
              <w:rPr>
                <w:rFonts w:eastAsia="Calibri" w:cs="Times New Roman"/>
                <w:b/>
                <w:bCs/>
              </w:rPr>
              <w:t>202</w:t>
            </w:r>
            <w:r>
              <w:rPr>
                <w:rFonts w:eastAsia="Calibri" w:cs="Times New Roman"/>
                <w:b/>
                <w:bCs/>
              </w:rPr>
              <w:t>1</w:t>
            </w:r>
            <w:r w:rsidRPr="00F12C84">
              <w:rPr>
                <w:rFonts w:eastAsia="Calibri" w:cs="Times New Roman"/>
                <w:b/>
                <w:bCs/>
              </w:rPr>
              <w:t>/2</w:t>
            </w:r>
            <w:r>
              <w:rPr>
                <w:rFonts w:eastAsia="Calibri" w:cs="Times New Roman"/>
                <w:b/>
                <w:bCs/>
              </w:rPr>
              <w:t>2</w:t>
            </w:r>
          </w:p>
        </w:tc>
        <w:tc>
          <w:tcPr>
            <w:tcW w:w="1134" w:type="dxa"/>
            <w:shd w:val="clear" w:color="auto" w:fill="D9D9D9"/>
            <w:vAlign w:val="center"/>
          </w:tcPr>
          <w:p w14:paraId="33851C53" w14:textId="77777777" w:rsidR="00A61B12" w:rsidRPr="00F12C84" w:rsidRDefault="00666A2A" w:rsidP="00A61B12">
            <w:pPr>
              <w:widowControl w:val="0"/>
              <w:spacing w:after="0" w:line="240" w:lineRule="auto"/>
              <w:jc w:val="center"/>
              <w:outlineLvl w:val="0"/>
              <w:rPr>
                <w:rFonts w:eastAsia="Calibri" w:cs="Times New Roman"/>
                <w:b/>
                <w:bCs/>
              </w:rPr>
            </w:pPr>
            <w:r w:rsidRPr="00F12C84">
              <w:rPr>
                <w:rFonts w:eastAsia="Calibri" w:cs="Times New Roman"/>
                <w:b/>
                <w:bCs/>
              </w:rPr>
              <w:t>Symbol</w:t>
            </w:r>
          </w:p>
        </w:tc>
        <w:tc>
          <w:tcPr>
            <w:tcW w:w="1275" w:type="dxa"/>
            <w:shd w:val="clear" w:color="auto" w:fill="D9D9D9"/>
            <w:vAlign w:val="center"/>
          </w:tcPr>
          <w:p w14:paraId="33851C54" w14:textId="77777777" w:rsidR="00A61B12" w:rsidRPr="00F12C84" w:rsidRDefault="00666A2A" w:rsidP="00A61B12">
            <w:pPr>
              <w:widowControl w:val="0"/>
              <w:spacing w:after="0" w:line="240" w:lineRule="auto"/>
              <w:jc w:val="center"/>
              <w:outlineLvl w:val="0"/>
              <w:rPr>
                <w:rFonts w:eastAsia="Calibri" w:cs="Times New Roman"/>
                <w:b/>
                <w:bCs/>
              </w:rPr>
            </w:pPr>
            <w:r w:rsidRPr="00F12C84">
              <w:rPr>
                <w:rFonts w:eastAsia="Calibri" w:cs="Times New Roman"/>
                <w:b/>
                <w:bCs/>
              </w:rPr>
              <w:t>Trend</w:t>
            </w:r>
          </w:p>
        </w:tc>
      </w:tr>
      <w:tr w:rsidR="00583ECD" w14:paraId="33851C5E" w14:textId="77777777" w:rsidTr="002106AC">
        <w:trPr>
          <w:trHeight w:val="1079"/>
        </w:trPr>
        <w:tc>
          <w:tcPr>
            <w:tcW w:w="3359" w:type="dxa"/>
            <w:tcBorders>
              <w:top w:val="nil"/>
              <w:left w:val="single" w:sz="8" w:space="0" w:color="auto"/>
              <w:bottom w:val="single" w:sz="4" w:space="0" w:color="auto"/>
              <w:right w:val="single" w:sz="4" w:space="0" w:color="000000"/>
            </w:tcBorders>
            <w:shd w:val="clear" w:color="000000" w:fill="FFFFFF"/>
            <w:vAlign w:val="center"/>
          </w:tcPr>
          <w:p w14:paraId="33851C56" w14:textId="77777777" w:rsidR="00A61B12" w:rsidRPr="00F12C84" w:rsidRDefault="00666A2A" w:rsidP="0006284E">
            <w:pPr>
              <w:widowControl w:val="0"/>
              <w:spacing w:line="256" w:lineRule="auto"/>
              <w:contextualSpacing/>
              <w:outlineLvl w:val="0"/>
              <w:rPr>
                <w:rFonts w:eastAsia="Calibri" w:cs="Times New Roman"/>
              </w:rPr>
            </w:pPr>
            <w:bookmarkStart w:id="20" w:name="_Hlk84604719"/>
            <w:bookmarkStart w:id="21" w:name="_Hlk64544498"/>
            <w:r w:rsidRPr="00F12C84">
              <w:rPr>
                <w:rFonts w:eastAsia="Calibri" w:cs="Times New Roman"/>
              </w:rPr>
              <w:t xml:space="preserve">Number of </w:t>
            </w:r>
            <w:r w:rsidRPr="00F12C84">
              <w:rPr>
                <w:rFonts w:eastAsia="Calibri" w:cs="Times New Roman"/>
              </w:rPr>
              <w:t>households in temporary accommodation at the end of the quarter</w:t>
            </w:r>
            <w:bookmarkEnd w:id="20"/>
            <w:r w:rsidRPr="00F12C84">
              <w:rPr>
                <w:rFonts w:eastAsia="Calibri" w:cs="Times New Roman"/>
              </w:rPr>
              <w:t xml:space="preserve">  </w:t>
            </w:r>
          </w:p>
        </w:tc>
        <w:tc>
          <w:tcPr>
            <w:tcW w:w="1134" w:type="dxa"/>
            <w:vAlign w:val="center"/>
          </w:tcPr>
          <w:p w14:paraId="33851C57" w14:textId="77777777" w:rsidR="00A61B12" w:rsidRPr="00F12C84" w:rsidRDefault="00666A2A" w:rsidP="0006284E">
            <w:pPr>
              <w:widowControl w:val="0"/>
              <w:spacing w:line="256" w:lineRule="auto"/>
              <w:contextualSpacing/>
              <w:jc w:val="center"/>
              <w:outlineLvl w:val="0"/>
              <w:rPr>
                <w:rFonts w:eastAsia="Calibri" w:cs="Times New Roman"/>
              </w:rPr>
            </w:pPr>
            <w:r w:rsidRPr="00F12C84">
              <w:rPr>
                <w:rFonts w:eastAsia="Calibri" w:cs="Times New Roman"/>
              </w:rPr>
              <w:t>Smaller is better</w:t>
            </w:r>
          </w:p>
        </w:tc>
        <w:tc>
          <w:tcPr>
            <w:tcW w:w="1276" w:type="dxa"/>
            <w:vAlign w:val="center"/>
          </w:tcPr>
          <w:p w14:paraId="33851C58" w14:textId="77777777" w:rsidR="00A61B12" w:rsidRPr="00F12C84" w:rsidRDefault="00666A2A" w:rsidP="0006284E">
            <w:pPr>
              <w:widowControl w:val="0"/>
              <w:spacing w:line="256" w:lineRule="auto"/>
              <w:contextualSpacing/>
              <w:jc w:val="center"/>
              <w:outlineLvl w:val="0"/>
              <w:rPr>
                <w:rFonts w:eastAsia="Calibri" w:cs="Times New Roman"/>
              </w:rPr>
            </w:pPr>
            <w:r w:rsidRPr="007D5CCB">
              <w:rPr>
                <w:rFonts w:eastAsia="Calibri" w:cs="Times New Roman"/>
              </w:rPr>
              <w:t>Target to improve trend</w:t>
            </w:r>
          </w:p>
        </w:tc>
        <w:tc>
          <w:tcPr>
            <w:tcW w:w="1559" w:type="dxa"/>
            <w:shd w:val="clear" w:color="auto" w:fill="auto"/>
            <w:vAlign w:val="center"/>
          </w:tcPr>
          <w:p w14:paraId="33851C59" w14:textId="77777777" w:rsidR="00A61B12" w:rsidRDefault="00666A2A" w:rsidP="0006284E">
            <w:pPr>
              <w:widowControl w:val="0"/>
              <w:spacing w:line="256" w:lineRule="auto"/>
              <w:contextualSpacing/>
              <w:jc w:val="center"/>
              <w:outlineLvl w:val="0"/>
              <w:rPr>
                <w:rFonts w:eastAsia="Calibri" w:cs="Times New Roman"/>
              </w:rPr>
            </w:pPr>
            <w:r>
              <w:rPr>
                <w:rFonts w:eastAsia="Calibri" w:cs="Times New Roman"/>
              </w:rPr>
              <w:t>51</w:t>
            </w:r>
          </w:p>
          <w:p w14:paraId="33851C5A" w14:textId="77777777" w:rsidR="00A61B12" w:rsidRPr="00F12C84" w:rsidRDefault="00666A2A" w:rsidP="0006284E">
            <w:pPr>
              <w:widowControl w:val="0"/>
              <w:spacing w:line="256" w:lineRule="auto"/>
              <w:contextualSpacing/>
              <w:jc w:val="center"/>
              <w:outlineLvl w:val="0"/>
              <w:rPr>
                <w:rFonts w:eastAsia="Calibri" w:cs="Times New Roman"/>
              </w:rPr>
            </w:pPr>
            <w:r w:rsidRPr="006E189C">
              <w:rPr>
                <w:rFonts w:eastAsia="Calibri" w:cs="Times New Roman"/>
                <w:sz w:val="20"/>
                <w:szCs w:val="20"/>
              </w:rPr>
              <w:t>(Q3</w:t>
            </w:r>
            <w:r>
              <w:rPr>
                <w:rFonts w:eastAsia="Calibri" w:cs="Times New Roman"/>
                <w:sz w:val="20"/>
                <w:szCs w:val="20"/>
              </w:rPr>
              <w:t>:</w:t>
            </w:r>
            <w:r w:rsidRPr="006E189C">
              <w:rPr>
                <w:rFonts w:eastAsia="Calibri" w:cs="Times New Roman"/>
                <w:sz w:val="20"/>
                <w:szCs w:val="20"/>
              </w:rPr>
              <w:t xml:space="preserve"> 2021/22)</w:t>
            </w:r>
          </w:p>
        </w:tc>
        <w:tc>
          <w:tcPr>
            <w:tcW w:w="1462" w:type="dxa"/>
            <w:shd w:val="clear" w:color="auto" w:fill="auto"/>
            <w:vAlign w:val="center"/>
          </w:tcPr>
          <w:p w14:paraId="33851C5B" w14:textId="77777777" w:rsidR="00A61B12" w:rsidRPr="007414FB" w:rsidRDefault="00666A2A" w:rsidP="0006284E">
            <w:pPr>
              <w:widowControl w:val="0"/>
              <w:spacing w:line="256" w:lineRule="auto"/>
              <w:contextualSpacing/>
              <w:jc w:val="center"/>
              <w:outlineLvl w:val="0"/>
              <w:rPr>
                <w:rFonts w:eastAsia="Calibri" w:cs="Times New Roman"/>
                <w:b/>
                <w:bCs/>
              </w:rPr>
            </w:pPr>
            <w:r w:rsidRPr="007414FB">
              <w:rPr>
                <w:rFonts w:eastAsia="Calibri" w:cs="Times New Roman"/>
                <w:b/>
                <w:bCs/>
              </w:rPr>
              <w:t>36</w:t>
            </w:r>
          </w:p>
        </w:tc>
        <w:tc>
          <w:tcPr>
            <w:tcW w:w="1134" w:type="dxa"/>
            <w:vAlign w:val="center"/>
          </w:tcPr>
          <w:p w14:paraId="33851C5C" w14:textId="77777777" w:rsidR="00A61B12" w:rsidRPr="00F12C84" w:rsidRDefault="00666A2A" w:rsidP="0006284E">
            <w:pPr>
              <w:widowControl w:val="0"/>
              <w:spacing w:line="256" w:lineRule="auto"/>
              <w:contextualSpacing/>
              <w:jc w:val="center"/>
              <w:outlineLvl w:val="0"/>
              <w:rPr>
                <w:rFonts w:eastAsia="Calibri" w:cs="Times New Roman"/>
              </w:rPr>
            </w:pPr>
            <w:r w:rsidRPr="00F12C84">
              <w:rPr>
                <w:rFonts w:ascii="Wingdings" w:eastAsia="Arial" w:hAnsi="Wingdings" w:cs="Times New Roman"/>
                <w:color w:val="00B050"/>
                <w:sz w:val="44"/>
              </w:rPr>
              <w:sym w:font="Wingdings" w:char="F0AB"/>
            </w:r>
          </w:p>
        </w:tc>
        <w:tc>
          <w:tcPr>
            <w:tcW w:w="1275" w:type="dxa"/>
            <w:vAlign w:val="center"/>
          </w:tcPr>
          <w:p w14:paraId="33851C5D" w14:textId="77777777" w:rsidR="00A61B12" w:rsidRPr="00403482" w:rsidRDefault="00666A2A" w:rsidP="0006284E">
            <w:pPr>
              <w:widowControl w:val="0"/>
              <w:spacing w:line="256" w:lineRule="auto"/>
              <w:contextualSpacing/>
              <w:jc w:val="center"/>
              <w:outlineLvl w:val="0"/>
              <w:rPr>
                <w:rFonts w:eastAsia="Calibri" w:cs="Times New Roman"/>
                <w:b/>
                <w:bCs/>
              </w:rPr>
            </w:pPr>
            <w:r w:rsidRPr="00D55865">
              <w:rPr>
                <w:rFonts w:eastAsia="Calibri" w:cs="Times New Roman"/>
                <w:b/>
                <w:bCs/>
                <w:color w:val="00B050"/>
                <w:sz w:val="20"/>
                <w:szCs w:val="20"/>
              </w:rPr>
              <w:t>Better than Q</w:t>
            </w:r>
            <w:r>
              <w:rPr>
                <w:rFonts w:eastAsia="Calibri" w:cs="Times New Roman"/>
                <w:b/>
                <w:bCs/>
                <w:color w:val="00B050"/>
                <w:sz w:val="20"/>
                <w:szCs w:val="20"/>
              </w:rPr>
              <w:t>4</w:t>
            </w:r>
            <w:r w:rsidRPr="00D55865">
              <w:rPr>
                <w:rFonts w:eastAsia="Calibri" w:cs="Times New Roman"/>
                <w:b/>
                <w:bCs/>
                <w:color w:val="00B050"/>
                <w:sz w:val="20"/>
                <w:szCs w:val="20"/>
              </w:rPr>
              <w:t xml:space="preserve"> 2020/21</w:t>
            </w:r>
          </w:p>
        </w:tc>
      </w:tr>
      <w:tr w:rsidR="00583ECD" w14:paraId="33851C67" w14:textId="77777777" w:rsidTr="002106AC">
        <w:trPr>
          <w:trHeight w:val="1079"/>
        </w:trPr>
        <w:tc>
          <w:tcPr>
            <w:tcW w:w="3359" w:type="dxa"/>
            <w:tcBorders>
              <w:top w:val="nil"/>
              <w:left w:val="single" w:sz="8" w:space="0" w:color="auto"/>
              <w:bottom w:val="single" w:sz="4" w:space="0" w:color="auto"/>
              <w:right w:val="single" w:sz="4" w:space="0" w:color="000000"/>
            </w:tcBorders>
            <w:shd w:val="clear" w:color="000000" w:fill="FFFFFF"/>
            <w:vAlign w:val="center"/>
          </w:tcPr>
          <w:p w14:paraId="33851C5F" w14:textId="77777777" w:rsidR="00264A89" w:rsidRPr="00F12C84" w:rsidRDefault="00666A2A" w:rsidP="00264A89">
            <w:pPr>
              <w:widowControl w:val="0"/>
              <w:spacing w:line="256" w:lineRule="auto"/>
              <w:contextualSpacing/>
              <w:outlineLvl w:val="0"/>
              <w:rPr>
                <w:rFonts w:eastAsia="Calibri" w:cs="Times New Roman"/>
              </w:rPr>
            </w:pPr>
            <w:r w:rsidRPr="00D10CCB">
              <w:t>Number of accidents reported to Health and Safety from work related activity</w:t>
            </w:r>
          </w:p>
        </w:tc>
        <w:tc>
          <w:tcPr>
            <w:tcW w:w="1134" w:type="dxa"/>
            <w:vAlign w:val="center"/>
          </w:tcPr>
          <w:p w14:paraId="33851C60" w14:textId="77777777" w:rsidR="00264A89" w:rsidRPr="00F12C84" w:rsidRDefault="00666A2A" w:rsidP="00264A89">
            <w:pPr>
              <w:widowControl w:val="0"/>
              <w:spacing w:line="256" w:lineRule="auto"/>
              <w:contextualSpacing/>
              <w:jc w:val="center"/>
              <w:outlineLvl w:val="0"/>
              <w:rPr>
                <w:rFonts w:eastAsia="Calibri" w:cs="Times New Roman"/>
              </w:rPr>
            </w:pPr>
            <w:r>
              <w:rPr>
                <w:rFonts w:eastAsia="Calibri" w:cs="Times New Roman"/>
              </w:rPr>
              <w:t>Smaller is better</w:t>
            </w:r>
          </w:p>
        </w:tc>
        <w:tc>
          <w:tcPr>
            <w:tcW w:w="1276" w:type="dxa"/>
            <w:shd w:val="clear" w:color="auto" w:fill="auto"/>
            <w:vAlign w:val="center"/>
          </w:tcPr>
          <w:p w14:paraId="33851C61" w14:textId="77777777" w:rsidR="00264A89" w:rsidRPr="00F12C84" w:rsidRDefault="00666A2A" w:rsidP="00264A89">
            <w:pPr>
              <w:widowControl w:val="0"/>
              <w:spacing w:line="256" w:lineRule="auto"/>
              <w:contextualSpacing/>
              <w:jc w:val="center"/>
              <w:outlineLvl w:val="0"/>
              <w:rPr>
                <w:rFonts w:eastAsia="Calibri" w:cs="Times New Roman"/>
              </w:rPr>
            </w:pPr>
            <w:r w:rsidRPr="00F12C84">
              <w:rPr>
                <w:rFonts w:eastAsia="Calibri" w:cs="Times New Roman"/>
              </w:rPr>
              <w:t>Target to improve trend</w:t>
            </w:r>
          </w:p>
        </w:tc>
        <w:tc>
          <w:tcPr>
            <w:tcW w:w="1559" w:type="dxa"/>
            <w:vAlign w:val="center"/>
          </w:tcPr>
          <w:p w14:paraId="33851C62" w14:textId="77777777" w:rsidR="00264A89" w:rsidRDefault="00666A2A" w:rsidP="00264A89">
            <w:pPr>
              <w:widowControl w:val="0"/>
              <w:spacing w:line="256" w:lineRule="auto"/>
              <w:contextualSpacing/>
              <w:jc w:val="center"/>
              <w:outlineLvl w:val="0"/>
              <w:rPr>
                <w:rFonts w:eastAsia="Calibri" w:cs="Times New Roman"/>
              </w:rPr>
            </w:pPr>
            <w:r>
              <w:rPr>
                <w:rFonts w:eastAsia="Calibri" w:cs="Times New Roman"/>
              </w:rPr>
              <w:t>10</w:t>
            </w:r>
          </w:p>
          <w:p w14:paraId="33851C63" w14:textId="77777777" w:rsidR="00264A89" w:rsidRPr="00F12C84" w:rsidRDefault="00666A2A" w:rsidP="00264A89">
            <w:pPr>
              <w:widowControl w:val="0"/>
              <w:spacing w:line="256" w:lineRule="auto"/>
              <w:contextualSpacing/>
              <w:jc w:val="center"/>
              <w:outlineLvl w:val="0"/>
              <w:rPr>
                <w:rFonts w:eastAsia="Calibri" w:cs="Times New Roman"/>
              </w:rPr>
            </w:pPr>
            <w:r w:rsidRPr="006E189C">
              <w:rPr>
                <w:rFonts w:eastAsia="Calibri" w:cs="Times New Roman"/>
                <w:sz w:val="20"/>
                <w:szCs w:val="20"/>
              </w:rPr>
              <w:t>(Q3</w:t>
            </w:r>
            <w:r>
              <w:rPr>
                <w:rFonts w:eastAsia="Calibri" w:cs="Times New Roman"/>
                <w:sz w:val="20"/>
                <w:szCs w:val="20"/>
              </w:rPr>
              <w:t>:</w:t>
            </w:r>
            <w:r w:rsidRPr="006E189C">
              <w:rPr>
                <w:rFonts w:eastAsia="Calibri" w:cs="Times New Roman"/>
                <w:sz w:val="20"/>
                <w:szCs w:val="20"/>
              </w:rPr>
              <w:t xml:space="preserve"> 2021/22)</w:t>
            </w:r>
          </w:p>
        </w:tc>
        <w:tc>
          <w:tcPr>
            <w:tcW w:w="1462" w:type="dxa"/>
            <w:vAlign w:val="center"/>
          </w:tcPr>
          <w:p w14:paraId="33851C64" w14:textId="77777777" w:rsidR="00264A89" w:rsidRPr="007414FB" w:rsidRDefault="00666A2A" w:rsidP="00264A89">
            <w:pPr>
              <w:widowControl w:val="0"/>
              <w:spacing w:line="256" w:lineRule="auto"/>
              <w:contextualSpacing/>
              <w:jc w:val="center"/>
              <w:outlineLvl w:val="0"/>
              <w:rPr>
                <w:rFonts w:eastAsia="Calibri" w:cs="Times New Roman"/>
                <w:b/>
                <w:bCs/>
              </w:rPr>
            </w:pPr>
            <w:r w:rsidRPr="007414FB">
              <w:rPr>
                <w:b/>
                <w:bCs/>
              </w:rPr>
              <w:t>7</w:t>
            </w:r>
          </w:p>
        </w:tc>
        <w:tc>
          <w:tcPr>
            <w:tcW w:w="1134" w:type="dxa"/>
            <w:vAlign w:val="center"/>
          </w:tcPr>
          <w:p w14:paraId="33851C65" w14:textId="77777777" w:rsidR="00264A89" w:rsidRPr="00F12C84" w:rsidRDefault="00666A2A" w:rsidP="00264A89">
            <w:pPr>
              <w:widowControl w:val="0"/>
              <w:spacing w:line="256" w:lineRule="auto"/>
              <w:contextualSpacing/>
              <w:jc w:val="center"/>
              <w:outlineLvl w:val="0"/>
              <w:rPr>
                <w:rFonts w:eastAsia="Calibri" w:cs="Times New Roman"/>
              </w:rPr>
            </w:pPr>
            <w:r w:rsidRPr="00F12C84">
              <w:rPr>
                <w:rFonts w:ascii="Wingdings" w:eastAsia="Arial" w:hAnsi="Wingdings" w:cs="Times New Roman"/>
                <w:color w:val="00B050"/>
                <w:sz w:val="44"/>
              </w:rPr>
              <w:sym w:font="Wingdings" w:char="F0AB"/>
            </w:r>
          </w:p>
        </w:tc>
        <w:tc>
          <w:tcPr>
            <w:tcW w:w="1275" w:type="dxa"/>
            <w:vAlign w:val="center"/>
          </w:tcPr>
          <w:p w14:paraId="33851C66" w14:textId="77777777" w:rsidR="00264A89" w:rsidRPr="00F12C84" w:rsidRDefault="00666A2A" w:rsidP="00264A89">
            <w:pPr>
              <w:widowControl w:val="0"/>
              <w:spacing w:line="256" w:lineRule="auto"/>
              <w:contextualSpacing/>
              <w:jc w:val="center"/>
              <w:outlineLvl w:val="0"/>
              <w:rPr>
                <w:rFonts w:eastAsia="Calibri" w:cs="Times New Roman"/>
                <w:color w:val="FF0000"/>
              </w:rPr>
            </w:pPr>
            <w:r w:rsidRPr="00D55865">
              <w:rPr>
                <w:rFonts w:eastAsia="Calibri" w:cs="Times New Roman"/>
                <w:b/>
                <w:bCs/>
                <w:color w:val="FF0000"/>
                <w:sz w:val="20"/>
                <w:szCs w:val="20"/>
              </w:rPr>
              <w:t>Worse than Q</w:t>
            </w:r>
            <w:r>
              <w:rPr>
                <w:rFonts w:eastAsia="Calibri" w:cs="Times New Roman"/>
                <w:b/>
                <w:bCs/>
                <w:color w:val="FF0000"/>
                <w:sz w:val="20"/>
                <w:szCs w:val="20"/>
              </w:rPr>
              <w:t>4</w:t>
            </w:r>
            <w:r w:rsidRPr="00D55865">
              <w:rPr>
                <w:rFonts w:eastAsia="Calibri" w:cs="Times New Roman"/>
                <w:b/>
                <w:bCs/>
                <w:color w:val="FF0000"/>
                <w:sz w:val="20"/>
                <w:szCs w:val="20"/>
              </w:rPr>
              <w:t xml:space="preserve"> 2020/21</w:t>
            </w:r>
          </w:p>
        </w:tc>
      </w:tr>
      <w:tr w:rsidR="00583ECD" w14:paraId="33851C70" w14:textId="77777777" w:rsidTr="002106AC">
        <w:trPr>
          <w:trHeight w:val="916"/>
        </w:trPr>
        <w:tc>
          <w:tcPr>
            <w:tcW w:w="3359" w:type="dxa"/>
            <w:tcBorders>
              <w:top w:val="nil"/>
              <w:left w:val="single" w:sz="8" w:space="0" w:color="auto"/>
              <w:bottom w:val="single" w:sz="4" w:space="0" w:color="auto"/>
              <w:right w:val="single" w:sz="4" w:space="0" w:color="000000"/>
            </w:tcBorders>
            <w:shd w:val="clear" w:color="000000" w:fill="FFFFFF"/>
            <w:vAlign w:val="center"/>
          </w:tcPr>
          <w:p w14:paraId="33851C68" w14:textId="77777777" w:rsidR="00264A89" w:rsidRPr="00F12C84" w:rsidRDefault="00666A2A" w:rsidP="00264A89">
            <w:pPr>
              <w:widowControl w:val="0"/>
              <w:spacing w:line="256" w:lineRule="auto"/>
              <w:contextualSpacing/>
              <w:outlineLvl w:val="0"/>
              <w:rPr>
                <w:rFonts w:eastAsia="Calibri" w:cs="Times New Roman"/>
              </w:rPr>
            </w:pPr>
            <w:r w:rsidRPr="00661BF9">
              <w:rPr>
                <w:rFonts w:eastAsia="Calibri" w:cs="Times New Roman"/>
              </w:rPr>
              <w:t>No. of accidents reported to Health Safety Executive for work related activity (RIDDOR)</w:t>
            </w:r>
          </w:p>
        </w:tc>
        <w:tc>
          <w:tcPr>
            <w:tcW w:w="1134" w:type="dxa"/>
            <w:vAlign w:val="center"/>
          </w:tcPr>
          <w:p w14:paraId="33851C69" w14:textId="77777777" w:rsidR="00264A89" w:rsidRPr="00F12C84" w:rsidRDefault="00666A2A" w:rsidP="00264A89">
            <w:pPr>
              <w:widowControl w:val="0"/>
              <w:spacing w:line="256" w:lineRule="auto"/>
              <w:contextualSpacing/>
              <w:jc w:val="center"/>
              <w:outlineLvl w:val="0"/>
              <w:rPr>
                <w:rFonts w:eastAsia="Calibri" w:cs="Times New Roman"/>
              </w:rPr>
            </w:pPr>
            <w:r>
              <w:rPr>
                <w:rFonts w:eastAsia="Calibri" w:cs="Times New Roman"/>
              </w:rPr>
              <w:t>Smaller is better</w:t>
            </w:r>
          </w:p>
        </w:tc>
        <w:tc>
          <w:tcPr>
            <w:tcW w:w="1276" w:type="dxa"/>
            <w:shd w:val="clear" w:color="auto" w:fill="auto"/>
            <w:vAlign w:val="center"/>
          </w:tcPr>
          <w:p w14:paraId="33851C6A" w14:textId="77777777" w:rsidR="00264A89" w:rsidRPr="00F12C84" w:rsidRDefault="00666A2A" w:rsidP="00264A89">
            <w:pPr>
              <w:widowControl w:val="0"/>
              <w:spacing w:line="256" w:lineRule="auto"/>
              <w:contextualSpacing/>
              <w:jc w:val="center"/>
              <w:outlineLvl w:val="0"/>
              <w:rPr>
                <w:rFonts w:eastAsia="Calibri" w:cs="Times New Roman"/>
              </w:rPr>
            </w:pPr>
            <w:r w:rsidRPr="00122F9D">
              <w:t>4</w:t>
            </w:r>
          </w:p>
        </w:tc>
        <w:tc>
          <w:tcPr>
            <w:tcW w:w="1559" w:type="dxa"/>
            <w:vAlign w:val="center"/>
          </w:tcPr>
          <w:p w14:paraId="33851C6B" w14:textId="77777777" w:rsidR="00264A89" w:rsidRDefault="00666A2A" w:rsidP="00264A89">
            <w:pPr>
              <w:widowControl w:val="0"/>
              <w:spacing w:line="256" w:lineRule="auto"/>
              <w:contextualSpacing/>
              <w:jc w:val="center"/>
              <w:outlineLvl w:val="0"/>
              <w:rPr>
                <w:rFonts w:eastAsia="Calibri" w:cs="Times New Roman"/>
              </w:rPr>
            </w:pPr>
            <w:r>
              <w:rPr>
                <w:rFonts w:eastAsia="Calibri" w:cs="Times New Roman"/>
              </w:rPr>
              <w:t>0</w:t>
            </w:r>
          </w:p>
          <w:p w14:paraId="33851C6C" w14:textId="77777777" w:rsidR="00264A89" w:rsidRPr="00F12C84" w:rsidRDefault="00666A2A" w:rsidP="00264A89">
            <w:pPr>
              <w:widowControl w:val="0"/>
              <w:spacing w:line="256" w:lineRule="auto"/>
              <w:contextualSpacing/>
              <w:jc w:val="center"/>
              <w:outlineLvl w:val="0"/>
              <w:rPr>
                <w:rFonts w:eastAsia="Calibri" w:cs="Times New Roman"/>
              </w:rPr>
            </w:pPr>
            <w:r w:rsidRPr="006E189C">
              <w:rPr>
                <w:rFonts w:eastAsia="Calibri" w:cs="Times New Roman"/>
                <w:sz w:val="20"/>
                <w:szCs w:val="20"/>
              </w:rPr>
              <w:t>(Q3</w:t>
            </w:r>
            <w:r>
              <w:rPr>
                <w:rFonts w:eastAsia="Calibri" w:cs="Times New Roman"/>
                <w:sz w:val="20"/>
                <w:szCs w:val="20"/>
              </w:rPr>
              <w:t>:</w:t>
            </w:r>
            <w:r w:rsidRPr="006E189C">
              <w:rPr>
                <w:rFonts w:eastAsia="Calibri" w:cs="Times New Roman"/>
                <w:sz w:val="20"/>
                <w:szCs w:val="20"/>
              </w:rPr>
              <w:t xml:space="preserve"> 2021/22)</w:t>
            </w:r>
          </w:p>
        </w:tc>
        <w:tc>
          <w:tcPr>
            <w:tcW w:w="1462" w:type="dxa"/>
            <w:vAlign w:val="center"/>
          </w:tcPr>
          <w:p w14:paraId="33851C6D" w14:textId="77777777" w:rsidR="00264A89" w:rsidRPr="007414FB" w:rsidRDefault="00666A2A" w:rsidP="00264A89">
            <w:pPr>
              <w:widowControl w:val="0"/>
              <w:spacing w:line="256" w:lineRule="auto"/>
              <w:contextualSpacing/>
              <w:jc w:val="center"/>
              <w:outlineLvl w:val="0"/>
              <w:rPr>
                <w:rFonts w:eastAsia="Calibri" w:cs="Times New Roman"/>
                <w:b/>
                <w:bCs/>
              </w:rPr>
            </w:pPr>
            <w:r w:rsidRPr="007414FB">
              <w:rPr>
                <w:b/>
                <w:bCs/>
              </w:rPr>
              <w:t>0</w:t>
            </w:r>
          </w:p>
        </w:tc>
        <w:tc>
          <w:tcPr>
            <w:tcW w:w="1134" w:type="dxa"/>
            <w:vAlign w:val="center"/>
          </w:tcPr>
          <w:p w14:paraId="33851C6E" w14:textId="77777777" w:rsidR="00264A89" w:rsidRPr="00F12C84" w:rsidRDefault="00666A2A" w:rsidP="00264A89">
            <w:pPr>
              <w:widowControl w:val="0"/>
              <w:spacing w:line="256" w:lineRule="auto"/>
              <w:contextualSpacing/>
              <w:jc w:val="center"/>
              <w:outlineLvl w:val="0"/>
              <w:rPr>
                <w:rFonts w:eastAsia="Calibri" w:cs="Times New Roman"/>
              </w:rPr>
            </w:pPr>
            <w:r w:rsidRPr="00F12C84">
              <w:rPr>
                <w:rFonts w:ascii="Wingdings" w:eastAsia="Arial" w:hAnsi="Wingdings" w:cs="Times New Roman"/>
                <w:color w:val="00B050"/>
                <w:sz w:val="44"/>
              </w:rPr>
              <w:sym w:font="Wingdings" w:char="F0AB"/>
            </w:r>
          </w:p>
        </w:tc>
        <w:tc>
          <w:tcPr>
            <w:tcW w:w="1275" w:type="dxa"/>
            <w:vAlign w:val="center"/>
          </w:tcPr>
          <w:p w14:paraId="33851C6F" w14:textId="77777777" w:rsidR="00264A89" w:rsidRPr="00F12C84" w:rsidRDefault="00666A2A" w:rsidP="00264A89">
            <w:pPr>
              <w:widowControl w:val="0"/>
              <w:spacing w:line="256" w:lineRule="auto"/>
              <w:contextualSpacing/>
              <w:jc w:val="center"/>
              <w:outlineLvl w:val="0"/>
              <w:rPr>
                <w:rFonts w:eastAsia="Calibri" w:cs="Times New Roman"/>
                <w:color w:val="FF0000"/>
              </w:rPr>
            </w:pPr>
            <w:r w:rsidRPr="00D55865">
              <w:rPr>
                <w:rFonts w:eastAsia="Calibri" w:cs="Times New Roman"/>
                <w:b/>
                <w:bCs/>
                <w:color w:val="00B050"/>
                <w:sz w:val="20"/>
                <w:szCs w:val="20"/>
              </w:rPr>
              <w:t>Better than Q</w:t>
            </w:r>
            <w:r>
              <w:rPr>
                <w:rFonts w:eastAsia="Calibri" w:cs="Times New Roman"/>
                <w:b/>
                <w:bCs/>
                <w:color w:val="00B050"/>
                <w:sz w:val="20"/>
                <w:szCs w:val="20"/>
              </w:rPr>
              <w:t>4</w:t>
            </w:r>
            <w:r w:rsidRPr="00D55865">
              <w:rPr>
                <w:rFonts w:eastAsia="Calibri" w:cs="Times New Roman"/>
                <w:b/>
                <w:bCs/>
                <w:color w:val="00B050"/>
                <w:sz w:val="20"/>
                <w:szCs w:val="20"/>
              </w:rPr>
              <w:t xml:space="preserve"> 2020/21</w:t>
            </w:r>
          </w:p>
        </w:tc>
      </w:tr>
      <w:tr w:rsidR="00583ECD" w14:paraId="33851C79" w14:textId="77777777" w:rsidTr="002106AC">
        <w:trPr>
          <w:trHeight w:val="960"/>
        </w:trPr>
        <w:tc>
          <w:tcPr>
            <w:tcW w:w="3359" w:type="dxa"/>
            <w:tcBorders>
              <w:top w:val="nil"/>
              <w:left w:val="single" w:sz="8" w:space="0" w:color="auto"/>
              <w:bottom w:val="single" w:sz="4" w:space="0" w:color="auto"/>
              <w:right w:val="single" w:sz="4" w:space="0" w:color="000000"/>
            </w:tcBorders>
            <w:shd w:val="clear" w:color="000000" w:fill="FFFFFF"/>
            <w:vAlign w:val="center"/>
          </w:tcPr>
          <w:p w14:paraId="33851C71" w14:textId="77777777" w:rsidR="00264A89" w:rsidRPr="00F12C84" w:rsidRDefault="00666A2A" w:rsidP="00264A89">
            <w:pPr>
              <w:widowControl w:val="0"/>
              <w:spacing w:line="256" w:lineRule="auto"/>
              <w:contextualSpacing/>
              <w:outlineLvl w:val="0"/>
              <w:rPr>
                <w:rFonts w:eastAsia="Calibri" w:cs="Times New Roman"/>
              </w:rPr>
            </w:pPr>
            <w:r w:rsidRPr="00661BF9">
              <w:rPr>
                <w:rFonts w:eastAsia="Calibri" w:cs="Times New Roman"/>
              </w:rPr>
              <w:t xml:space="preserve">Number of near miss incidents reported to Health and Safety  </w:t>
            </w:r>
          </w:p>
        </w:tc>
        <w:tc>
          <w:tcPr>
            <w:tcW w:w="1134" w:type="dxa"/>
            <w:vAlign w:val="center"/>
          </w:tcPr>
          <w:p w14:paraId="33851C72" w14:textId="77777777" w:rsidR="00264A89" w:rsidRPr="00F12C84" w:rsidRDefault="00666A2A" w:rsidP="00264A89">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76" w:type="dxa"/>
            <w:shd w:val="clear" w:color="auto" w:fill="auto"/>
            <w:vAlign w:val="center"/>
          </w:tcPr>
          <w:p w14:paraId="33851C73" w14:textId="77777777" w:rsidR="00264A89" w:rsidRPr="00F12C84" w:rsidRDefault="00666A2A" w:rsidP="00264A89">
            <w:pPr>
              <w:widowControl w:val="0"/>
              <w:spacing w:line="256" w:lineRule="auto"/>
              <w:contextualSpacing/>
              <w:jc w:val="center"/>
              <w:outlineLvl w:val="0"/>
              <w:rPr>
                <w:rFonts w:eastAsia="Calibri" w:cs="Times New Roman"/>
              </w:rPr>
            </w:pPr>
            <w:r w:rsidRPr="00F12C84">
              <w:rPr>
                <w:rFonts w:eastAsia="Calibri" w:cs="Times New Roman"/>
              </w:rPr>
              <w:t>Target to improve trend</w:t>
            </w:r>
          </w:p>
        </w:tc>
        <w:tc>
          <w:tcPr>
            <w:tcW w:w="1559" w:type="dxa"/>
            <w:vAlign w:val="center"/>
          </w:tcPr>
          <w:p w14:paraId="33851C74" w14:textId="77777777" w:rsidR="00264A89" w:rsidRDefault="00666A2A" w:rsidP="00264A89">
            <w:pPr>
              <w:widowControl w:val="0"/>
              <w:spacing w:line="256" w:lineRule="auto"/>
              <w:contextualSpacing/>
              <w:jc w:val="center"/>
              <w:outlineLvl w:val="0"/>
              <w:rPr>
                <w:rFonts w:eastAsia="Calibri" w:cs="Times New Roman"/>
              </w:rPr>
            </w:pPr>
            <w:r>
              <w:rPr>
                <w:rFonts w:eastAsia="Calibri" w:cs="Times New Roman"/>
              </w:rPr>
              <w:t>1</w:t>
            </w:r>
          </w:p>
          <w:p w14:paraId="33851C75" w14:textId="77777777" w:rsidR="00264A89" w:rsidRPr="00F12C84" w:rsidRDefault="00666A2A" w:rsidP="00264A89">
            <w:pPr>
              <w:widowControl w:val="0"/>
              <w:spacing w:line="256" w:lineRule="auto"/>
              <w:contextualSpacing/>
              <w:jc w:val="center"/>
              <w:outlineLvl w:val="0"/>
              <w:rPr>
                <w:rFonts w:eastAsia="Calibri" w:cs="Times New Roman"/>
              </w:rPr>
            </w:pPr>
            <w:r w:rsidRPr="006E189C">
              <w:rPr>
                <w:rFonts w:eastAsia="Calibri" w:cs="Times New Roman"/>
                <w:sz w:val="20"/>
                <w:szCs w:val="20"/>
              </w:rPr>
              <w:t>(Q3</w:t>
            </w:r>
            <w:r>
              <w:rPr>
                <w:rFonts w:eastAsia="Calibri" w:cs="Times New Roman"/>
                <w:sz w:val="20"/>
                <w:szCs w:val="20"/>
              </w:rPr>
              <w:t>:</w:t>
            </w:r>
            <w:r w:rsidRPr="006E189C">
              <w:rPr>
                <w:rFonts w:eastAsia="Calibri" w:cs="Times New Roman"/>
                <w:sz w:val="20"/>
                <w:szCs w:val="20"/>
              </w:rPr>
              <w:t xml:space="preserve"> 2021/22)</w:t>
            </w:r>
            <w:r w:rsidRPr="00ED5EB4">
              <w:rPr>
                <w:rFonts w:eastAsia="Calibri" w:cs="Times New Roman"/>
                <w:sz w:val="20"/>
                <w:szCs w:val="20"/>
              </w:rPr>
              <w:t>)</w:t>
            </w:r>
          </w:p>
        </w:tc>
        <w:tc>
          <w:tcPr>
            <w:tcW w:w="1462" w:type="dxa"/>
            <w:vAlign w:val="center"/>
          </w:tcPr>
          <w:p w14:paraId="33851C76" w14:textId="77777777" w:rsidR="00264A89" w:rsidRPr="007414FB" w:rsidRDefault="00666A2A" w:rsidP="00264A89">
            <w:pPr>
              <w:widowControl w:val="0"/>
              <w:spacing w:line="256" w:lineRule="auto"/>
              <w:contextualSpacing/>
              <w:jc w:val="center"/>
              <w:outlineLvl w:val="0"/>
              <w:rPr>
                <w:rFonts w:eastAsia="Calibri" w:cs="Times New Roman"/>
                <w:b/>
                <w:bCs/>
              </w:rPr>
            </w:pPr>
            <w:r w:rsidRPr="007414FB">
              <w:rPr>
                <w:b/>
                <w:bCs/>
              </w:rPr>
              <w:t>3</w:t>
            </w:r>
          </w:p>
        </w:tc>
        <w:tc>
          <w:tcPr>
            <w:tcW w:w="1134" w:type="dxa"/>
            <w:vAlign w:val="center"/>
          </w:tcPr>
          <w:p w14:paraId="33851C77" w14:textId="77777777" w:rsidR="00264A89" w:rsidRPr="00F12C84" w:rsidRDefault="00666A2A" w:rsidP="00264A89">
            <w:pPr>
              <w:widowControl w:val="0"/>
              <w:spacing w:line="256" w:lineRule="auto"/>
              <w:contextualSpacing/>
              <w:jc w:val="center"/>
              <w:outlineLvl w:val="0"/>
              <w:rPr>
                <w:rFonts w:eastAsia="Calibri" w:cs="Times New Roman"/>
              </w:rPr>
            </w:pPr>
            <w:r w:rsidRPr="00F12C84">
              <w:rPr>
                <w:rFonts w:ascii="Wingdings" w:eastAsia="Arial" w:hAnsi="Wingdings" w:cs="Times New Roman"/>
                <w:color w:val="00B050"/>
                <w:sz w:val="44"/>
              </w:rPr>
              <w:sym w:font="Wingdings" w:char="F0AB"/>
            </w:r>
          </w:p>
        </w:tc>
        <w:tc>
          <w:tcPr>
            <w:tcW w:w="1275" w:type="dxa"/>
            <w:vAlign w:val="center"/>
          </w:tcPr>
          <w:p w14:paraId="33851C78" w14:textId="77777777" w:rsidR="00264A89" w:rsidRPr="00633EB1" w:rsidRDefault="00666A2A" w:rsidP="00633EB1">
            <w:pPr>
              <w:jc w:val="center"/>
              <w:rPr>
                <w:rFonts w:eastAsia="Calibri" w:cs="Times New Roman"/>
                <w:sz w:val="20"/>
                <w:szCs w:val="20"/>
              </w:rPr>
            </w:pPr>
            <w:r w:rsidRPr="00633EB1">
              <w:rPr>
                <w:rFonts w:eastAsia="Calibri" w:cs="Times New Roman"/>
                <w:sz w:val="20"/>
                <w:szCs w:val="20"/>
              </w:rPr>
              <w:t>Same as Q4 2020/21</w:t>
            </w:r>
          </w:p>
        </w:tc>
      </w:tr>
      <w:tr w:rsidR="00583ECD" w14:paraId="33851C82" w14:textId="77777777" w:rsidTr="002106AC">
        <w:trPr>
          <w:trHeight w:val="1295"/>
        </w:trPr>
        <w:tc>
          <w:tcPr>
            <w:tcW w:w="3359" w:type="dxa"/>
            <w:tcBorders>
              <w:top w:val="nil"/>
              <w:left w:val="single" w:sz="8" w:space="0" w:color="auto"/>
              <w:bottom w:val="single" w:sz="4" w:space="0" w:color="auto"/>
              <w:right w:val="single" w:sz="4" w:space="0" w:color="000000"/>
            </w:tcBorders>
            <w:shd w:val="clear" w:color="000000" w:fill="FFFFFF"/>
            <w:vAlign w:val="center"/>
          </w:tcPr>
          <w:p w14:paraId="33851C7A" w14:textId="77777777" w:rsidR="00264A89" w:rsidRPr="00F12C84" w:rsidRDefault="00666A2A" w:rsidP="00264A89">
            <w:pPr>
              <w:widowControl w:val="0"/>
              <w:spacing w:line="256" w:lineRule="auto"/>
              <w:contextualSpacing/>
              <w:outlineLvl w:val="0"/>
              <w:rPr>
                <w:rFonts w:eastAsia="Calibri" w:cs="Times New Roman"/>
              </w:rPr>
            </w:pPr>
            <w:bookmarkStart w:id="22" w:name="_Hlk84604744"/>
            <w:r w:rsidRPr="00F12C84">
              <w:rPr>
                <w:rFonts w:eastAsia="Calibri" w:cs="Times New Roman"/>
              </w:rPr>
              <w:t xml:space="preserve">The average number of working days from Disabled Facilities grant referral received from LCC to </w:t>
            </w:r>
            <w:r w:rsidRPr="00F12C84">
              <w:rPr>
                <w:rFonts w:eastAsia="Calibri" w:cs="Times New Roman"/>
              </w:rPr>
              <w:t>application approved</w:t>
            </w:r>
            <w:bookmarkEnd w:id="22"/>
          </w:p>
        </w:tc>
        <w:tc>
          <w:tcPr>
            <w:tcW w:w="1134" w:type="dxa"/>
            <w:vAlign w:val="center"/>
          </w:tcPr>
          <w:p w14:paraId="33851C7B" w14:textId="77777777" w:rsidR="00264A89" w:rsidRPr="00F12C84" w:rsidRDefault="00666A2A" w:rsidP="00264A89">
            <w:pPr>
              <w:widowControl w:val="0"/>
              <w:spacing w:line="256" w:lineRule="auto"/>
              <w:contextualSpacing/>
              <w:jc w:val="center"/>
              <w:outlineLvl w:val="0"/>
              <w:rPr>
                <w:rFonts w:eastAsia="Calibri" w:cs="Times New Roman"/>
              </w:rPr>
            </w:pPr>
            <w:r w:rsidRPr="00F12C84">
              <w:rPr>
                <w:rFonts w:eastAsia="Calibri" w:cs="Times New Roman"/>
              </w:rPr>
              <w:t>Smaller is better</w:t>
            </w:r>
          </w:p>
        </w:tc>
        <w:tc>
          <w:tcPr>
            <w:tcW w:w="1276" w:type="dxa"/>
            <w:shd w:val="clear" w:color="auto" w:fill="auto"/>
            <w:vAlign w:val="center"/>
          </w:tcPr>
          <w:p w14:paraId="33851C7C" w14:textId="77777777" w:rsidR="00264A89" w:rsidRPr="00F12C84" w:rsidRDefault="00666A2A" w:rsidP="00264A89">
            <w:pPr>
              <w:widowControl w:val="0"/>
              <w:spacing w:line="256" w:lineRule="auto"/>
              <w:contextualSpacing/>
              <w:jc w:val="center"/>
              <w:outlineLvl w:val="0"/>
              <w:rPr>
                <w:rFonts w:eastAsia="Calibri" w:cs="Times New Roman"/>
              </w:rPr>
            </w:pPr>
            <w:r>
              <w:rPr>
                <w:rFonts w:eastAsia="Calibri" w:cs="Times New Roman"/>
              </w:rPr>
              <w:t>167 Days</w:t>
            </w:r>
          </w:p>
        </w:tc>
        <w:tc>
          <w:tcPr>
            <w:tcW w:w="1559" w:type="dxa"/>
            <w:vAlign w:val="center"/>
          </w:tcPr>
          <w:p w14:paraId="33851C7D" w14:textId="77777777" w:rsidR="00264A89" w:rsidRDefault="00666A2A" w:rsidP="00264A89">
            <w:pPr>
              <w:widowControl w:val="0"/>
              <w:spacing w:line="256" w:lineRule="auto"/>
              <w:contextualSpacing/>
              <w:jc w:val="center"/>
              <w:outlineLvl w:val="0"/>
              <w:rPr>
                <w:rFonts w:eastAsia="Calibri" w:cs="Times New Roman"/>
              </w:rPr>
            </w:pPr>
            <w:r>
              <w:rPr>
                <w:rFonts w:eastAsia="Calibri" w:cs="Times New Roman"/>
              </w:rPr>
              <w:t>106 days</w:t>
            </w:r>
          </w:p>
          <w:p w14:paraId="33851C7E" w14:textId="77777777" w:rsidR="00264A89" w:rsidRPr="00F12C84" w:rsidRDefault="00666A2A" w:rsidP="00264A89">
            <w:pPr>
              <w:widowControl w:val="0"/>
              <w:spacing w:line="256" w:lineRule="auto"/>
              <w:contextualSpacing/>
              <w:jc w:val="center"/>
              <w:outlineLvl w:val="0"/>
              <w:rPr>
                <w:rFonts w:eastAsia="Calibri" w:cs="Times New Roman"/>
              </w:rPr>
            </w:pPr>
            <w:r w:rsidRPr="006E189C">
              <w:rPr>
                <w:rFonts w:eastAsia="Calibri" w:cs="Times New Roman"/>
                <w:sz w:val="20"/>
                <w:szCs w:val="20"/>
              </w:rPr>
              <w:t>(Q3</w:t>
            </w:r>
            <w:r>
              <w:rPr>
                <w:rFonts w:eastAsia="Calibri" w:cs="Times New Roman"/>
                <w:sz w:val="20"/>
                <w:szCs w:val="20"/>
              </w:rPr>
              <w:t>:</w:t>
            </w:r>
            <w:r w:rsidRPr="006E189C">
              <w:rPr>
                <w:rFonts w:eastAsia="Calibri" w:cs="Times New Roman"/>
                <w:sz w:val="20"/>
                <w:szCs w:val="20"/>
              </w:rPr>
              <w:t xml:space="preserve"> 2021/22)</w:t>
            </w:r>
          </w:p>
        </w:tc>
        <w:tc>
          <w:tcPr>
            <w:tcW w:w="1462" w:type="dxa"/>
            <w:vAlign w:val="center"/>
          </w:tcPr>
          <w:p w14:paraId="33851C7F" w14:textId="77777777" w:rsidR="00264A89" w:rsidRPr="00F12C84" w:rsidRDefault="00666A2A" w:rsidP="00264A89">
            <w:pPr>
              <w:widowControl w:val="0"/>
              <w:spacing w:line="256" w:lineRule="auto"/>
              <w:contextualSpacing/>
              <w:jc w:val="center"/>
              <w:outlineLvl w:val="0"/>
              <w:rPr>
                <w:rFonts w:eastAsia="Calibri" w:cs="Times New Roman"/>
                <w:b/>
                <w:bCs/>
              </w:rPr>
            </w:pPr>
            <w:r>
              <w:rPr>
                <w:rFonts w:eastAsia="Calibri" w:cs="Times New Roman"/>
                <w:b/>
                <w:bCs/>
              </w:rPr>
              <w:t>138 days</w:t>
            </w:r>
          </w:p>
        </w:tc>
        <w:tc>
          <w:tcPr>
            <w:tcW w:w="1134" w:type="dxa"/>
            <w:vAlign w:val="center"/>
          </w:tcPr>
          <w:p w14:paraId="33851C80" w14:textId="77777777" w:rsidR="00264A89" w:rsidRPr="00F12C84" w:rsidRDefault="00666A2A" w:rsidP="00264A89">
            <w:pPr>
              <w:widowControl w:val="0"/>
              <w:spacing w:line="256" w:lineRule="auto"/>
              <w:contextualSpacing/>
              <w:jc w:val="center"/>
              <w:outlineLvl w:val="0"/>
              <w:rPr>
                <w:rFonts w:eastAsia="Calibri" w:cs="Times New Roman"/>
              </w:rPr>
            </w:pPr>
            <w:r w:rsidRPr="00F12C84">
              <w:rPr>
                <w:rFonts w:ascii="Wingdings" w:eastAsia="Arial" w:hAnsi="Wingdings" w:cs="Times New Roman"/>
                <w:color w:val="00B050"/>
                <w:sz w:val="44"/>
              </w:rPr>
              <w:sym w:font="Wingdings" w:char="F0AB"/>
            </w:r>
          </w:p>
        </w:tc>
        <w:tc>
          <w:tcPr>
            <w:tcW w:w="1275" w:type="dxa"/>
            <w:vAlign w:val="center"/>
          </w:tcPr>
          <w:p w14:paraId="33851C81" w14:textId="77777777" w:rsidR="00264A89" w:rsidRPr="00A85CBA" w:rsidRDefault="00666A2A" w:rsidP="00264A89">
            <w:pPr>
              <w:rPr>
                <w:rFonts w:eastAsia="Calibri" w:cs="Times New Roman"/>
              </w:rPr>
            </w:pPr>
            <w:r w:rsidRPr="00D55865">
              <w:rPr>
                <w:rFonts w:eastAsia="Calibri" w:cs="Times New Roman"/>
                <w:b/>
                <w:bCs/>
                <w:color w:val="00B050"/>
                <w:sz w:val="20"/>
                <w:szCs w:val="20"/>
              </w:rPr>
              <w:t>Better than Q</w:t>
            </w:r>
            <w:r>
              <w:rPr>
                <w:rFonts w:eastAsia="Calibri" w:cs="Times New Roman"/>
                <w:b/>
                <w:bCs/>
                <w:color w:val="00B050"/>
                <w:sz w:val="20"/>
                <w:szCs w:val="20"/>
              </w:rPr>
              <w:t>4</w:t>
            </w:r>
            <w:r w:rsidRPr="00D55865">
              <w:rPr>
                <w:rFonts w:eastAsia="Calibri" w:cs="Times New Roman"/>
                <w:b/>
                <w:bCs/>
                <w:color w:val="00B050"/>
                <w:sz w:val="20"/>
                <w:szCs w:val="20"/>
              </w:rPr>
              <w:t xml:space="preserve"> 2020/21</w:t>
            </w:r>
          </w:p>
        </w:tc>
      </w:tr>
      <w:tr w:rsidR="00583ECD" w14:paraId="33851C8B" w14:textId="77777777" w:rsidTr="002106AC">
        <w:trPr>
          <w:trHeight w:val="1079"/>
        </w:trPr>
        <w:tc>
          <w:tcPr>
            <w:tcW w:w="3359" w:type="dxa"/>
            <w:tcBorders>
              <w:top w:val="nil"/>
              <w:left w:val="single" w:sz="8" w:space="0" w:color="auto"/>
              <w:bottom w:val="single" w:sz="4" w:space="0" w:color="auto"/>
              <w:right w:val="single" w:sz="4" w:space="0" w:color="000000"/>
            </w:tcBorders>
            <w:shd w:val="clear" w:color="000000" w:fill="FFFFFF"/>
            <w:vAlign w:val="center"/>
          </w:tcPr>
          <w:p w14:paraId="33851C83" w14:textId="77777777" w:rsidR="00264A89" w:rsidRPr="00F12C84" w:rsidRDefault="00666A2A" w:rsidP="00264A89">
            <w:pPr>
              <w:widowControl w:val="0"/>
              <w:spacing w:line="256" w:lineRule="auto"/>
              <w:contextualSpacing/>
              <w:outlineLvl w:val="0"/>
              <w:rPr>
                <w:rFonts w:eastAsia="Calibri" w:cs="Times New Roman"/>
              </w:rPr>
            </w:pPr>
            <w:r w:rsidRPr="00F12C84">
              <w:rPr>
                <w:rFonts w:eastAsia="Calibri" w:cs="Times New Roman"/>
              </w:rPr>
              <w:t>% planning applications decided within 13 weeks (major applications)</w:t>
            </w:r>
          </w:p>
        </w:tc>
        <w:tc>
          <w:tcPr>
            <w:tcW w:w="1134" w:type="dxa"/>
            <w:vAlign w:val="center"/>
          </w:tcPr>
          <w:p w14:paraId="33851C84" w14:textId="77777777" w:rsidR="00264A89" w:rsidRPr="00F12C84" w:rsidRDefault="00666A2A" w:rsidP="00264A89">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76" w:type="dxa"/>
            <w:shd w:val="clear" w:color="auto" w:fill="auto"/>
            <w:vAlign w:val="center"/>
          </w:tcPr>
          <w:p w14:paraId="33851C85" w14:textId="77777777" w:rsidR="00264A89" w:rsidRPr="00F12C84" w:rsidRDefault="00666A2A" w:rsidP="00264A89">
            <w:pPr>
              <w:widowControl w:val="0"/>
              <w:spacing w:line="256" w:lineRule="auto"/>
              <w:contextualSpacing/>
              <w:jc w:val="center"/>
              <w:outlineLvl w:val="0"/>
              <w:rPr>
                <w:rFonts w:eastAsia="Calibri" w:cs="Times New Roman"/>
              </w:rPr>
            </w:pPr>
            <w:r>
              <w:rPr>
                <w:rFonts w:eastAsia="Calibri" w:cs="Times New Roman"/>
              </w:rPr>
              <w:t>80</w:t>
            </w:r>
            <w:r w:rsidRPr="00F12C84">
              <w:rPr>
                <w:rFonts w:eastAsia="Calibri" w:cs="Times New Roman"/>
              </w:rPr>
              <w:t>%</w:t>
            </w:r>
          </w:p>
        </w:tc>
        <w:tc>
          <w:tcPr>
            <w:tcW w:w="1559" w:type="dxa"/>
            <w:vAlign w:val="center"/>
          </w:tcPr>
          <w:p w14:paraId="33851C86" w14:textId="77777777" w:rsidR="00264A89" w:rsidRDefault="00666A2A" w:rsidP="00264A89">
            <w:pPr>
              <w:widowControl w:val="0"/>
              <w:spacing w:line="256" w:lineRule="auto"/>
              <w:contextualSpacing/>
              <w:jc w:val="center"/>
              <w:outlineLvl w:val="0"/>
              <w:rPr>
                <w:rFonts w:eastAsia="Calibri" w:cs="Times New Roman"/>
              </w:rPr>
            </w:pPr>
            <w:r>
              <w:rPr>
                <w:rFonts w:eastAsia="Calibri" w:cs="Times New Roman"/>
              </w:rPr>
              <w:t>100%</w:t>
            </w:r>
          </w:p>
          <w:p w14:paraId="33851C87" w14:textId="77777777" w:rsidR="00264A89" w:rsidRPr="00F12C84" w:rsidRDefault="00666A2A" w:rsidP="00264A89">
            <w:pPr>
              <w:widowControl w:val="0"/>
              <w:spacing w:line="256" w:lineRule="auto"/>
              <w:contextualSpacing/>
              <w:jc w:val="center"/>
              <w:outlineLvl w:val="0"/>
              <w:rPr>
                <w:rFonts w:eastAsia="Calibri" w:cs="Times New Roman"/>
              </w:rPr>
            </w:pPr>
            <w:r w:rsidRPr="006E189C">
              <w:rPr>
                <w:rFonts w:eastAsia="Calibri" w:cs="Times New Roman"/>
                <w:sz w:val="20"/>
                <w:szCs w:val="20"/>
              </w:rPr>
              <w:t>(Q3</w:t>
            </w:r>
            <w:r>
              <w:rPr>
                <w:rFonts w:eastAsia="Calibri" w:cs="Times New Roman"/>
                <w:sz w:val="20"/>
                <w:szCs w:val="20"/>
              </w:rPr>
              <w:t>:</w:t>
            </w:r>
            <w:r w:rsidRPr="006E189C">
              <w:rPr>
                <w:rFonts w:eastAsia="Calibri" w:cs="Times New Roman"/>
                <w:sz w:val="20"/>
                <w:szCs w:val="20"/>
              </w:rPr>
              <w:t xml:space="preserve"> 2021/22)</w:t>
            </w:r>
          </w:p>
        </w:tc>
        <w:tc>
          <w:tcPr>
            <w:tcW w:w="1462" w:type="dxa"/>
            <w:vAlign w:val="center"/>
          </w:tcPr>
          <w:p w14:paraId="33851C88" w14:textId="77777777" w:rsidR="00264A89" w:rsidRPr="00F12C84" w:rsidRDefault="00666A2A" w:rsidP="00264A89">
            <w:pPr>
              <w:widowControl w:val="0"/>
              <w:spacing w:line="256" w:lineRule="auto"/>
              <w:contextualSpacing/>
              <w:jc w:val="center"/>
              <w:outlineLvl w:val="0"/>
              <w:rPr>
                <w:rFonts w:eastAsia="Calibri" w:cs="Times New Roman"/>
                <w:b/>
                <w:bCs/>
              </w:rPr>
            </w:pPr>
            <w:r>
              <w:rPr>
                <w:rFonts w:eastAsia="Calibri" w:cs="Times New Roman"/>
                <w:b/>
                <w:bCs/>
              </w:rPr>
              <w:t>85.7%</w:t>
            </w:r>
          </w:p>
        </w:tc>
        <w:tc>
          <w:tcPr>
            <w:tcW w:w="1134" w:type="dxa"/>
            <w:vAlign w:val="center"/>
          </w:tcPr>
          <w:p w14:paraId="33851C89" w14:textId="77777777" w:rsidR="00264A89" w:rsidRPr="00F12C84" w:rsidRDefault="00666A2A" w:rsidP="00264A89">
            <w:pPr>
              <w:widowControl w:val="0"/>
              <w:spacing w:line="256" w:lineRule="auto"/>
              <w:contextualSpacing/>
              <w:jc w:val="center"/>
              <w:outlineLvl w:val="0"/>
              <w:rPr>
                <w:rFonts w:eastAsia="Calibri" w:cs="Times New Roman"/>
              </w:rPr>
            </w:pPr>
            <w:r w:rsidRPr="00F12C84">
              <w:rPr>
                <w:rFonts w:ascii="Wingdings" w:eastAsia="Arial" w:hAnsi="Wingdings" w:cs="Times New Roman"/>
                <w:color w:val="00B050"/>
                <w:sz w:val="44"/>
              </w:rPr>
              <w:sym w:font="Wingdings" w:char="F0AB"/>
            </w:r>
          </w:p>
        </w:tc>
        <w:tc>
          <w:tcPr>
            <w:tcW w:w="1275" w:type="dxa"/>
            <w:vAlign w:val="center"/>
          </w:tcPr>
          <w:p w14:paraId="33851C8A" w14:textId="77777777" w:rsidR="00264A89" w:rsidRPr="00F12C84" w:rsidRDefault="00666A2A" w:rsidP="00264A89">
            <w:pPr>
              <w:widowControl w:val="0"/>
              <w:spacing w:line="256" w:lineRule="auto"/>
              <w:contextualSpacing/>
              <w:jc w:val="center"/>
              <w:outlineLvl w:val="0"/>
              <w:rPr>
                <w:rFonts w:eastAsia="Calibri" w:cs="Times New Roman"/>
                <w:color w:val="FF0000"/>
              </w:rPr>
            </w:pPr>
            <w:r w:rsidRPr="00D55865">
              <w:rPr>
                <w:rFonts w:eastAsia="Calibri" w:cs="Times New Roman"/>
                <w:b/>
                <w:bCs/>
                <w:color w:val="FF0000"/>
                <w:sz w:val="20"/>
                <w:szCs w:val="20"/>
              </w:rPr>
              <w:t>Worse than Q</w:t>
            </w:r>
            <w:r>
              <w:rPr>
                <w:rFonts w:eastAsia="Calibri" w:cs="Times New Roman"/>
                <w:b/>
                <w:bCs/>
                <w:color w:val="FF0000"/>
                <w:sz w:val="20"/>
                <w:szCs w:val="20"/>
              </w:rPr>
              <w:t>4</w:t>
            </w:r>
            <w:r w:rsidRPr="00D55865">
              <w:rPr>
                <w:rFonts w:eastAsia="Calibri" w:cs="Times New Roman"/>
                <w:b/>
                <w:bCs/>
                <w:color w:val="FF0000"/>
                <w:sz w:val="20"/>
                <w:szCs w:val="20"/>
              </w:rPr>
              <w:t xml:space="preserve"> 2020/21</w:t>
            </w:r>
          </w:p>
        </w:tc>
      </w:tr>
      <w:tr w:rsidR="00583ECD" w14:paraId="33851C94" w14:textId="77777777" w:rsidTr="002106AC">
        <w:trPr>
          <w:trHeight w:val="1079"/>
        </w:trPr>
        <w:tc>
          <w:tcPr>
            <w:tcW w:w="3359" w:type="dxa"/>
            <w:tcBorders>
              <w:top w:val="nil"/>
              <w:left w:val="single" w:sz="8" w:space="0" w:color="auto"/>
              <w:bottom w:val="single" w:sz="4" w:space="0" w:color="auto"/>
              <w:right w:val="single" w:sz="4" w:space="0" w:color="000000"/>
            </w:tcBorders>
            <w:shd w:val="clear" w:color="000000" w:fill="FFFFFF"/>
            <w:vAlign w:val="center"/>
          </w:tcPr>
          <w:p w14:paraId="33851C8C" w14:textId="77777777" w:rsidR="00633EB1" w:rsidRPr="00F12C84" w:rsidRDefault="00666A2A" w:rsidP="00633EB1">
            <w:pPr>
              <w:widowControl w:val="0"/>
              <w:spacing w:line="256" w:lineRule="auto"/>
              <w:contextualSpacing/>
              <w:outlineLvl w:val="0"/>
              <w:rPr>
                <w:rFonts w:eastAsia="Calibri" w:cs="Times New Roman"/>
              </w:rPr>
            </w:pPr>
            <w:r w:rsidRPr="00F12C84">
              <w:rPr>
                <w:rFonts w:eastAsia="Calibri" w:cs="Times New Roman"/>
              </w:rPr>
              <w:t xml:space="preserve">% </w:t>
            </w:r>
            <w:r w:rsidRPr="00F12C84">
              <w:rPr>
                <w:rFonts w:eastAsia="Calibri" w:cs="Times New Roman"/>
              </w:rPr>
              <w:t>planning applications decided within 8 weeks (minor / other applications)</w:t>
            </w:r>
          </w:p>
        </w:tc>
        <w:tc>
          <w:tcPr>
            <w:tcW w:w="1134" w:type="dxa"/>
            <w:vAlign w:val="center"/>
          </w:tcPr>
          <w:p w14:paraId="33851C8D" w14:textId="77777777" w:rsidR="00633EB1" w:rsidRPr="00F12C84" w:rsidRDefault="00666A2A" w:rsidP="00633EB1">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76" w:type="dxa"/>
            <w:shd w:val="clear" w:color="auto" w:fill="auto"/>
            <w:vAlign w:val="center"/>
          </w:tcPr>
          <w:p w14:paraId="33851C8E" w14:textId="77777777" w:rsidR="00633EB1" w:rsidRPr="00F12C84" w:rsidRDefault="00666A2A" w:rsidP="00633EB1">
            <w:pPr>
              <w:widowControl w:val="0"/>
              <w:spacing w:line="256" w:lineRule="auto"/>
              <w:contextualSpacing/>
              <w:jc w:val="center"/>
              <w:outlineLvl w:val="0"/>
              <w:rPr>
                <w:rFonts w:eastAsia="Calibri" w:cs="Times New Roman"/>
              </w:rPr>
            </w:pPr>
            <w:r w:rsidRPr="00F12C84">
              <w:rPr>
                <w:rFonts w:eastAsia="Calibri" w:cs="Times New Roman"/>
              </w:rPr>
              <w:t>85%</w:t>
            </w:r>
          </w:p>
        </w:tc>
        <w:tc>
          <w:tcPr>
            <w:tcW w:w="1559" w:type="dxa"/>
            <w:vAlign w:val="center"/>
          </w:tcPr>
          <w:p w14:paraId="33851C8F" w14:textId="77777777" w:rsidR="00633EB1" w:rsidRDefault="00666A2A" w:rsidP="00633EB1">
            <w:pPr>
              <w:widowControl w:val="0"/>
              <w:spacing w:line="256" w:lineRule="auto"/>
              <w:contextualSpacing/>
              <w:jc w:val="center"/>
              <w:outlineLvl w:val="0"/>
              <w:rPr>
                <w:rFonts w:eastAsia="Calibri" w:cs="Times New Roman"/>
              </w:rPr>
            </w:pPr>
            <w:r>
              <w:rPr>
                <w:rStyle w:val="FootnoteReference"/>
                <w:rFonts w:eastAsia="Calibri" w:cs="Times New Roman"/>
              </w:rPr>
              <w:footnoteReference w:id="2"/>
            </w:r>
            <w:r>
              <w:rPr>
                <w:rFonts w:eastAsia="Calibri" w:cs="Times New Roman"/>
              </w:rPr>
              <w:t>86.3%</w:t>
            </w:r>
          </w:p>
          <w:p w14:paraId="33851C90" w14:textId="77777777" w:rsidR="00633EB1" w:rsidRPr="00F12C84" w:rsidRDefault="00666A2A" w:rsidP="00633EB1">
            <w:pPr>
              <w:widowControl w:val="0"/>
              <w:spacing w:line="256" w:lineRule="auto"/>
              <w:contextualSpacing/>
              <w:jc w:val="center"/>
              <w:outlineLvl w:val="0"/>
              <w:rPr>
                <w:rFonts w:eastAsia="Calibri" w:cs="Times New Roman"/>
              </w:rPr>
            </w:pPr>
            <w:r w:rsidRPr="006E189C">
              <w:rPr>
                <w:rFonts w:eastAsia="Calibri" w:cs="Times New Roman"/>
                <w:sz w:val="20"/>
                <w:szCs w:val="20"/>
              </w:rPr>
              <w:t>(Q3</w:t>
            </w:r>
            <w:r>
              <w:rPr>
                <w:rFonts w:eastAsia="Calibri" w:cs="Times New Roman"/>
                <w:sz w:val="20"/>
                <w:szCs w:val="20"/>
              </w:rPr>
              <w:t>:</w:t>
            </w:r>
            <w:r w:rsidRPr="006E189C">
              <w:rPr>
                <w:rFonts w:eastAsia="Calibri" w:cs="Times New Roman"/>
                <w:sz w:val="20"/>
                <w:szCs w:val="20"/>
              </w:rPr>
              <w:t xml:space="preserve"> 2021/22)</w:t>
            </w:r>
          </w:p>
        </w:tc>
        <w:tc>
          <w:tcPr>
            <w:tcW w:w="1462" w:type="dxa"/>
            <w:vAlign w:val="center"/>
          </w:tcPr>
          <w:p w14:paraId="33851C91" w14:textId="77777777" w:rsidR="00633EB1" w:rsidRPr="00F12C84" w:rsidRDefault="00666A2A" w:rsidP="00633EB1">
            <w:pPr>
              <w:widowControl w:val="0"/>
              <w:spacing w:line="256" w:lineRule="auto"/>
              <w:contextualSpacing/>
              <w:jc w:val="center"/>
              <w:outlineLvl w:val="0"/>
              <w:rPr>
                <w:rFonts w:eastAsia="Calibri" w:cs="Times New Roman"/>
                <w:b/>
                <w:bCs/>
              </w:rPr>
            </w:pPr>
            <w:r>
              <w:rPr>
                <w:rFonts w:eastAsia="Calibri" w:cs="Times New Roman"/>
                <w:b/>
                <w:bCs/>
              </w:rPr>
              <w:t>85.8%</w:t>
            </w:r>
          </w:p>
        </w:tc>
        <w:tc>
          <w:tcPr>
            <w:tcW w:w="1134" w:type="dxa"/>
            <w:vAlign w:val="center"/>
          </w:tcPr>
          <w:p w14:paraId="33851C92" w14:textId="77777777" w:rsidR="00633EB1" w:rsidRPr="00F12C84" w:rsidRDefault="00666A2A" w:rsidP="00633EB1">
            <w:pPr>
              <w:widowControl w:val="0"/>
              <w:spacing w:line="256" w:lineRule="auto"/>
              <w:contextualSpacing/>
              <w:jc w:val="center"/>
              <w:outlineLvl w:val="0"/>
              <w:rPr>
                <w:rFonts w:eastAsia="Calibri" w:cs="Times New Roman"/>
              </w:rPr>
            </w:pPr>
            <w:r w:rsidRPr="00F12C84">
              <w:rPr>
                <w:rFonts w:ascii="Wingdings" w:eastAsia="Arial" w:hAnsi="Wingdings" w:cs="Times New Roman"/>
                <w:color w:val="00B050"/>
                <w:sz w:val="44"/>
              </w:rPr>
              <w:sym w:font="Wingdings" w:char="F0AB"/>
            </w:r>
          </w:p>
        </w:tc>
        <w:tc>
          <w:tcPr>
            <w:tcW w:w="1275" w:type="dxa"/>
            <w:vAlign w:val="center"/>
          </w:tcPr>
          <w:p w14:paraId="33851C93" w14:textId="77777777" w:rsidR="00633EB1" w:rsidRPr="00633EB1" w:rsidRDefault="00666A2A" w:rsidP="00633EB1">
            <w:pPr>
              <w:widowControl w:val="0"/>
              <w:spacing w:line="256" w:lineRule="auto"/>
              <w:contextualSpacing/>
              <w:jc w:val="center"/>
              <w:outlineLvl w:val="0"/>
              <w:rPr>
                <w:rFonts w:eastAsia="Calibri" w:cs="Times New Roman"/>
                <w:color w:val="FF0000"/>
              </w:rPr>
            </w:pPr>
            <w:r w:rsidRPr="00633EB1">
              <w:rPr>
                <w:rFonts w:eastAsia="Calibri" w:cs="Times New Roman"/>
                <w:sz w:val="20"/>
                <w:szCs w:val="20"/>
              </w:rPr>
              <w:t>Same as Q4 2020/21</w:t>
            </w:r>
          </w:p>
        </w:tc>
      </w:tr>
      <w:tr w:rsidR="00583ECD" w14:paraId="33851C9D" w14:textId="77777777" w:rsidTr="002106AC">
        <w:trPr>
          <w:trHeight w:val="946"/>
        </w:trPr>
        <w:tc>
          <w:tcPr>
            <w:tcW w:w="3359" w:type="dxa"/>
            <w:tcBorders>
              <w:top w:val="nil"/>
              <w:left w:val="single" w:sz="8" w:space="0" w:color="auto"/>
              <w:bottom w:val="single" w:sz="4" w:space="0" w:color="auto"/>
              <w:right w:val="single" w:sz="4" w:space="0" w:color="000000"/>
            </w:tcBorders>
            <w:shd w:val="clear" w:color="000000" w:fill="FFFFFF"/>
            <w:vAlign w:val="center"/>
          </w:tcPr>
          <w:p w14:paraId="33851C95" w14:textId="77777777" w:rsidR="00633EB1" w:rsidRPr="00F12C84" w:rsidRDefault="00666A2A" w:rsidP="00633EB1">
            <w:pPr>
              <w:widowControl w:val="0"/>
              <w:spacing w:line="256" w:lineRule="auto"/>
              <w:contextualSpacing/>
              <w:outlineLvl w:val="0"/>
              <w:rPr>
                <w:rFonts w:eastAsia="Calibri" w:cs="Times New Roman"/>
              </w:rPr>
            </w:pPr>
            <w:r w:rsidRPr="00F12C84">
              <w:rPr>
                <w:rFonts w:eastAsia="Calibri" w:cs="Times New Roman"/>
              </w:rPr>
              <w:t>% of telephone calls answered within 90 seconds</w:t>
            </w:r>
          </w:p>
        </w:tc>
        <w:tc>
          <w:tcPr>
            <w:tcW w:w="1134" w:type="dxa"/>
            <w:vAlign w:val="center"/>
          </w:tcPr>
          <w:p w14:paraId="33851C96" w14:textId="77777777" w:rsidR="00633EB1" w:rsidRPr="00F12C84" w:rsidRDefault="00666A2A" w:rsidP="00633EB1">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76" w:type="dxa"/>
            <w:shd w:val="clear" w:color="auto" w:fill="auto"/>
            <w:vAlign w:val="center"/>
          </w:tcPr>
          <w:p w14:paraId="33851C97" w14:textId="77777777" w:rsidR="00633EB1" w:rsidRPr="00F12C84" w:rsidRDefault="00666A2A" w:rsidP="00633EB1">
            <w:pPr>
              <w:widowControl w:val="0"/>
              <w:spacing w:line="256" w:lineRule="auto"/>
              <w:contextualSpacing/>
              <w:jc w:val="center"/>
              <w:outlineLvl w:val="0"/>
              <w:rPr>
                <w:rFonts w:eastAsia="Calibri" w:cs="Times New Roman"/>
              </w:rPr>
            </w:pPr>
            <w:r w:rsidRPr="00F12C84">
              <w:rPr>
                <w:rFonts w:eastAsia="Calibri" w:cs="Times New Roman"/>
              </w:rPr>
              <w:t>40%</w:t>
            </w:r>
          </w:p>
        </w:tc>
        <w:tc>
          <w:tcPr>
            <w:tcW w:w="1559" w:type="dxa"/>
            <w:shd w:val="clear" w:color="auto" w:fill="auto"/>
            <w:vAlign w:val="center"/>
          </w:tcPr>
          <w:p w14:paraId="33851C98" w14:textId="77777777" w:rsidR="00633EB1" w:rsidRDefault="00666A2A" w:rsidP="00633EB1">
            <w:pPr>
              <w:widowControl w:val="0"/>
              <w:spacing w:line="256" w:lineRule="auto"/>
              <w:contextualSpacing/>
              <w:jc w:val="center"/>
              <w:outlineLvl w:val="0"/>
              <w:rPr>
                <w:rFonts w:eastAsia="Calibri" w:cs="Times New Roman"/>
              </w:rPr>
            </w:pPr>
            <w:r>
              <w:rPr>
                <w:rFonts w:eastAsia="Calibri" w:cs="Times New Roman"/>
              </w:rPr>
              <w:t>62.9%</w:t>
            </w:r>
          </w:p>
          <w:p w14:paraId="33851C99" w14:textId="77777777" w:rsidR="00633EB1" w:rsidRPr="00F12C84" w:rsidRDefault="00666A2A" w:rsidP="00633EB1">
            <w:pPr>
              <w:widowControl w:val="0"/>
              <w:spacing w:line="256" w:lineRule="auto"/>
              <w:contextualSpacing/>
              <w:jc w:val="center"/>
              <w:outlineLvl w:val="0"/>
              <w:rPr>
                <w:rFonts w:eastAsia="Calibri" w:cs="Times New Roman"/>
              </w:rPr>
            </w:pPr>
            <w:r w:rsidRPr="005A60CB">
              <w:rPr>
                <w:rFonts w:eastAsia="Calibri" w:cs="Times New Roman"/>
                <w:sz w:val="20"/>
                <w:szCs w:val="20"/>
              </w:rPr>
              <w:t>(Q3 2021/22)</w:t>
            </w:r>
          </w:p>
        </w:tc>
        <w:tc>
          <w:tcPr>
            <w:tcW w:w="1462" w:type="dxa"/>
            <w:shd w:val="clear" w:color="auto" w:fill="auto"/>
            <w:vAlign w:val="center"/>
          </w:tcPr>
          <w:p w14:paraId="33851C9A" w14:textId="77777777" w:rsidR="00633EB1" w:rsidRPr="00F12C84" w:rsidRDefault="00666A2A" w:rsidP="00633EB1">
            <w:pPr>
              <w:widowControl w:val="0"/>
              <w:spacing w:line="256" w:lineRule="auto"/>
              <w:contextualSpacing/>
              <w:jc w:val="center"/>
              <w:outlineLvl w:val="0"/>
              <w:rPr>
                <w:rFonts w:eastAsia="Calibri" w:cs="Times New Roman"/>
                <w:b/>
                <w:bCs/>
              </w:rPr>
            </w:pPr>
            <w:r>
              <w:rPr>
                <w:rFonts w:eastAsia="Calibri" w:cs="Times New Roman"/>
                <w:b/>
                <w:bCs/>
              </w:rPr>
              <w:t>28.9%</w:t>
            </w:r>
          </w:p>
        </w:tc>
        <w:tc>
          <w:tcPr>
            <w:tcW w:w="1134" w:type="dxa"/>
            <w:vAlign w:val="center"/>
          </w:tcPr>
          <w:p w14:paraId="33851C9B" w14:textId="77777777" w:rsidR="00633EB1" w:rsidRPr="00F12C84" w:rsidRDefault="00666A2A" w:rsidP="00633EB1">
            <w:pPr>
              <w:widowControl w:val="0"/>
              <w:spacing w:line="256" w:lineRule="auto"/>
              <w:contextualSpacing/>
              <w:jc w:val="center"/>
              <w:outlineLvl w:val="0"/>
              <w:rPr>
                <w:rFonts w:eastAsia="Calibri" w:cs="Times New Roman"/>
              </w:rPr>
            </w:pPr>
            <w:r w:rsidRPr="00F12C84">
              <w:rPr>
                <w:rFonts w:ascii="Wingdings 3" w:eastAsia="Arial" w:hAnsi="Wingdings 3" w:cs="Times New Roman"/>
                <w:color w:val="FF0000"/>
                <w:sz w:val="32"/>
              </w:rPr>
              <w:sym w:font="Wingdings 3" w:char="F070"/>
            </w:r>
          </w:p>
        </w:tc>
        <w:tc>
          <w:tcPr>
            <w:tcW w:w="1275" w:type="dxa"/>
            <w:vAlign w:val="center"/>
          </w:tcPr>
          <w:p w14:paraId="33851C9C" w14:textId="77777777" w:rsidR="00633EB1" w:rsidRPr="00F12C84" w:rsidRDefault="00666A2A" w:rsidP="00633EB1">
            <w:pPr>
              <w:widowControl w:val="0"/>
              <w:spacing w:line="256" w:lineRule="auto"/>
              <w:contextualSpacing/>
              <w:jc w:val="center"/>
              <w:outlineLvl w:val="0"/>
              <w:rPr>
                <w:rFonts w:eastAsia="Calibri" w:cs="Times New Roman"/>
                <w:color w:val="00B050"/>
              </w:rPr>
            </w:pPr>
            <w:r w:rsidRPr="00D55865">
              <w:rPr>
                <w:rFonts w:eastAsia="Calibri" w:cs="Times New Roman"/>
                <w:b/>
                <w:bCs/>
                <w:color w:val="FF0000"/>
                <w:sz w:val="20"/>
                <w:szCs w:val="20"/>
              </w:rPr>
              <w:t>Worse than Q</w:t>
            </w:r>
            <w:r>
              <w:rPr>
                <w:rFonts w:eastAsia="Calibri" w:cs="Times New Roman"/>
                <w:b/>
                <w:bCs/>
                <w:color w:val="FF0000"/>
                <w:sz w:val="20"/>
                <w:szCs w:val="20"/>
              </w:rPr>
              <w:t>4</w:t>
            </w:r>
            <w:r w:rsidRPr="00D55865">
              <w:rPr>
                <w:rFonts w:eastAsia="Calibri" w:cs="Times New Roman"/>
                <w:b/>
                <w:bCs/>
                <w:color w:val="FF0000"/>
                <w:sz w:val="20"/>
                <w:szCs w:val="20"/>
              </w:rPr>
              <w:t xml:space="preserve"> 2020/21</w:t>
            </w:r>
          </w:p>
        </w:tc>
      </w:tr>
      <w:tr w:rsidR="00583ECD" w14:paraId="33851CA6" w14:textId="77777777" w:rsidTr="002106AC">
        <w:trPr>
          <w:trHeight w:val="847"/>
        </w:trPr>
        <w:tc>
          <w:tcPr>
            <w:tcW w:w="3359" w:type="dxa"/>
            <w:tcBorders>
              <w:top w:val="nil"/>
              <w:left w:val="single" w:sz="8" w:space="0" w:color="auto"/>
              <w:bottom w:val="single" w:sz="4" w:space="0" w:color="auto"/>
              <w:right w:val="single" w:sz="4" w:space="0" w:color="000000"/>
            </w:tcBorders>
            <w:shd w:val="clear" w:color="000000" w:fill="FFFFFF"/>
            <w:vAlign w:val="center"/>
          </w:tcPr>
          <w:p w14:paraId="33851C9E" w14:textId="77777777" w:rsidR="00633EB1" w:rsidRPr="00F12C84" w:rsidRDefault="00666A2A" w:rsidP="00633EB1">
            <w:pPr>
              <w:widowControl w:val="0"/>
              <w:spacing w:line="256" w:lineRule="auto"/>
              <w:contextualSpacing/>
              <w:outlineLvl w:val="0"/>
              <w:rPr>
                <w:rFonts w:eastAsia="Calibri" w:cs="Times New Roman"/>
              </w:rPr>
            </w:pPr>
            <w:r w:rsidRPr="00F12C84">
              <w:rPr>
                <w:rFonts w:eastAsia="Calibri" w:cs="Times New Roman"/>
              </w:rPr>
              <w:t>% of calls abandoned before being answered in a quarter</w:t>
            </w:r>
          </w:p>
        </w:tc>
        <w:tc>
          <w:tcPr>
            <w:tcW w:w="1134" w:type="dxa"/>
            <w:vAlign w:val="center"/>
          </w:tcPr>
          <w:p w14:paraId="33851C9F" w14:textId="77777777" w:rsidR="00633EB1" w:rsidRPr="00F12C84" w:rsidRDefault="00666A2A" w:rsidP="00633EB1">
            <w:pPr>
              <w:widowControl w:val="0"/>
              <w:spacing w:line="256" w:lineRule="auto"/>
              <w:contextualSpacing/>
              <w:jc w:val="center"/>
              <w:outlineLvl w:val="0"/>
              <w:rPr>
                <w:rFonts w:eastAsia="Calibri" w:cs="Times New Roman"/>
              </w:rPr>
            </w:pPr>
            <w:r w:rsidRPr="00F12C84">
              <w:rPr>
                <w:rFonts w:eastAsia="Calibri" w:cs="Times New Roman"/>
              </w:rPr>
              <w:t>Smaller is better</w:t>
            </w:r>
          </w:p>
        </w:tc>
        <w:tc>
          <w:tcPr>
            <w:tcW w:w="1276" w:type="dxa"/>
            <w:shd w:val="clear" w:color="auto" w:fill="auto"/>
            <w:vAlign w:val="center"/>
          </w:tcPr>
          <w:p w14:paraId="33851CA0" w14:textId="77777777" w:rsidR="00633EB1" w:rsidRPr="00F12C84" w:rsidRDefault="00666A2A" w:rsidP="00633EB1">
            <w:pPr>
              <w:widowControl w:val="0"/>
              <w:spacing w:line="256" w:lineRule="auto"/>
              <w:contextualSpacing/>
              <w:jc w:val="center"/>
              <w:outlineLvl w:val="0"/>
              <w:rPr>
                <w:rFonts w:eastAsia="Calibri" w:cs="Times New Roman"/>
              </w:rPr>
            </w:pPr>
            <w:r w:rsidRPr="00F12C84">
              <w:rPr>
                <w:rFonts w:eastAsia="Calibri" w:cs="Times New Roman"/>
              </w:rPr>
              <w:t>15%</w:t>
            </w:r>
          </w:p>
        </w:tc>
        <w:tc>
          <w:tcPr>
            <w:tcW w:w="1559" w:type="dxa"/>
            <w:shd w:val="clear" w:color="auto" w:fill="auto"/>
            <w:vAlign w:val="center"/>
          </w:tcPr>
          <w:p w14:paraId="33851CA1" w14:textId="77777777" w:rsidR="00633EB1" w:rsidRDefault="00666A2A" w:rsidP="00633EB1">
            <w:pPr>
              <w:widowControl w:val="0"/>
              <w:spacing w:line="256" w:lineRule="auto"/>
              <w:contextualSpacing/>
              <w:jc w:val="center"/>
              <w:outlineLvl w:val="0"/>
              <w:rPr>
                <w:rFonts w:eastAsia="Calibri" w:cs="Times New Roman"/>
              </w:rPr>
            </w:pPr>
            <w:r>
              <w:rPr>
                <w:rFonts w:eastAsia="Calibri" w:cs="Times New Roman"/>
              </w:rPr>
              <w:t>12.9%</w:t>
            </w:r>
          </w:p>
          <w:p w14:paraId="33851CA2" w14:textId="77777777" w:rsidR="00633EB1" w:rsidRPr="00F12C84" w:rsidRDefault="00666A2A" w:rsidP="00633EB1">
            <w:pPr>
              <w:widowControl w:val="0"/>
              <w:spacing w:line="256" w:lineRule="auto"/>
              <w:contextualSpacing/>
              <w:jc w:val="center"/>
              <w:outlineLvl w:val="0"/>
              <w:rPr>
                <w:rFonts w:eastAsia="Calibri" w:cs="Times New Roman"/>
              </w:rPr>
            </w:pPr>
            <w:r w:rsidRPr="006E189C">
              <w:rPr>
                <w:rFonts w:eastAsia="Calibri" w:cs="Times New Roman"/>
                <w:sz w:val="20"/>
                <w:szCs w:val="20"/>
              </w:rPr>
              <w:t>(Q3</w:t>
            </w:r>
            <w:r>
              <w:rPr>
                <w:rFonts w:eastAsia="Calibri" w:cs="Times New Roman"/>
                <w:sz w:val="20"/>
                <w:szCs w:val="20"/>
              </w:rPr>
              <w:t>:</w:t>
            </w:r>
            <w:r w:rsidRPr="006E189C">
              <w:rPr>
                <w:rFonts w:eastAsia="Calibri" w:cs="Times New Roman"/>
                <w:sz w:val="20"/>
                <w:szCs w:val="20"/>
              </w:rPr>
              <w:t xml:space="preserve"> 2021/22)</w:t>
            </w:r>
          </w:p>
        </w:tc>
        <w:tc>
          <w:tcPr>
            <w:tcW w:w="1462" w:type="dxa"/>
            <w:shd w:val="clear" w:color="auto" w:fill="auto"/>
            <w:vAlign w:val="center"/>
          </w:tcPr>
          <w:p w14:paraId="33851CA3" w14:textId="77777777" w:rsidR="00633EB1" w:rsidRPr="00F12C84" w:rsidRDefault="00666A2A" w:rsidP="00633EB1">
            <w:pPr>
              <w:widowControl w:val="0"/>
              <w:spacing w:line="256" w:lineRule="auto"/>
              <w:contextualSpacing/>
              <w:jc w:val="center"/>
              <w:outlineLvl w:val="0"/>
              <w:rPr>
                <w:rFonts w:eastAsia="Calibri" w:cs="Times New Roman"/>
                <w:b/>
                <w:bCs/>
              </w:rPr>
            </w:pPr>
            <w:r>
              <w:rPr>
                <w:rFonts w:eastAsia="Calibri" w:cs="Times New Roman"/>
                <w:b/>
                <w:bCs/>
              </w:rPr>
              <w:t>36.8%</w:t>
            </w:r>
          </w:p>
        </w:tc>
        <w:tc>
          <w:tcPr>
            <w:tcW w:w="1134" w:type="dxa"/>
            <w:vAlign w:val="center"/>
          </w:tcPr>
          <w:p w14:paraId="33851CA4" w14:textId="77777777" w:rsidR="00633EB1" w:rsidRPr="00F12C84" w:rsidRDefault="00666A2A" w:rsidP="00633EB1">
            <w:pPr>
              <w:widowControl w:val="0"/>
              <w:spacing w:line="256" w:lineRule="auto"/>
              <w:contextualSpacing/>
              <w:jc w:val="center"/>
              <w:outlineLvl w:val="0"/>
              <w:rPr>
                <w:rFonts w:eastAsia="Calibri" w:cs="Times New Roman"/>
              </w:rPr>
            </w:pPr>
            <w:r w:rsidRPr="00F12C84">
              <w:rPr>
                <w:rFonts w:ascii="Wingdings 3" w:eastAsia="Arial" w:hAnsi="Wingdings 3" w:cs="Times New Roman"/>
                <w:color w:val="FF0000"/>
                <w:sz w:val="32"/>
              </w:rPr>
              <w:sym w:font="Wingdings 3" w:char="F070"/>
            </w:r>
          </w:p>
        </w:tc>
        <w:tc>
          <w:tcPr>
            <w:tcW w:w="1275" w:type="dxa"/>
            <w:vAlign w:val="center"/>
          </w:tcPr>
          <w:p w14:paraId="33851CA5" w14:textId="77777777" w:rsidR="00633EB1" w:rsidRPr="00F12C84" w:rsidRDefault="00666A2A" w:rsidP="00633EB1">
            <w:pPr>
              <w:widowControl w:val="0"/>
              <w:spacing w:line="256" w:lineRule="auto"/>
              <w:contextualSpacing/>
              <w:jc w:val="center"/>
              <w:outlineLvl w:val="0"/>
              <w:rPr>
                <w:rFonts w:eastAsia="Calibri" w:cs="Times New Roman"/>
                <w:color w:val="00B050"/>
              </w:rPr>
            </w:pPr>
            <w:r w:rsidRPr="00D55865">
              <w:rPr>
                <w:rFonts w:eastAsia="Calibri" w:cs="Times New Roman"/>
                <w:b/>
                <w:bCs/>
                <w:color w:val="FF0000"/>
                <w:sz w:val="20"/>
                <w:szCs w:val="20"/>
              </w:rPr>
              <w:t>Worse than Q</w:t>
            </w:r>
            <w:r>
              <w:rPr>
                <w:rFonts w:eastAsia="Calibri" w:cs="Times New Roman"/>
                <w:b/>
                <w:bCs/>
                <w:color w:val="FF0000"/>
                <w:sz w:val="20"/>
                <w:szCs w:val="20"/>
              </w:rPr>
              <w:t>4</w:t>
            </w:r>
            <w:r w:rsidRPr="00D55865">
              <w:rPr>
                <w:rFonts w:eastAsia="Calibri" w:cs="Times New Roman"/>
                <w:b/>
                <w:bCs/>
                <w:color w:val="FF0000"/>
                <w:sz w:val="20"/>
                <w:szCs w:val="20"/>
              </w:rPr>
              <w:t xml:space="preserve"> 2020/21</w:t>
            </w:r>
          </w:p>
        </w:tc>
      </w:tr>
      <w:tr w:rsidR="00583ECD" w14:paraId="33851CAF" w14:textId="77777777" w:rsidTr="002106AC">
        <w:trPr>
          <w:trHeight w:val="847"/>
        </w:trPr>
        <w:tc>
          <w:tcPr>
            <w:tcW w:w="3359" w:type="dxa"/>
            <w:tcBorders>
              <w:top w:val="nil"/>
              <w:left w:val="single" w:sz="8" w:space="0" w:color="auto"/>
              <w:bottom w:val="single" w:sz="4" w:space="0" w:color="auto"/>
              <w:right w:val="single" w:sz="4" w:space="0" w:color="000000"/>
            </w:tcBorders>
            <w:shd w:val="clear" w:color="000000" w:fill="FFFFFF"/>
            <w:vAlign w:val="center"/>
          </w:tcPr>
          <w:p w14:paraId="33851CA7" w14:textId="77777777" w:rsidR="00633EB1" w:rsidRPr="00F12C84" w:rsidRDefault="00666A2A" w:rsidP="00633EB1">
            <w:pPr>
              <w:widowControl w:val="0"/>
              <w:spacing w:line="256" w:lineRule="auto"/>
              <w:contextualSpacing/>
              <w:outlineLvl w:val="0"/>
              <w:rPr>
                <w:rFonts w:eastAsia="Calibri" w:cs="Times New Roman"/>
              </w:rPr>
            </w:pPr>
            <w:r w:rsidRPr="006B0012">
              <w:rPr>
                <w:rFonts w:eastAsia="Calibri" w:cs="Times New Roman"/>
              </w:rPr>
              <w:t>Average days to process a new housing benefit claim</w:t>
            </w:r>
          </w:p>
        </w:tc>
        <w:tc>
          <w:tcPr>
            <w:tcW w:w="1134" w:type="dxa"/>
            <w:vAlign w:val="center"/>
          </w:tcPr>
          <w:p w14:paraId="33851CA8" w14:textId="77777777" w:rsidR="00633EB1" w:rsidRPr="00F12C84" w:rsidRDefault="00666A2A" w:rsidP="00633EB1">
            <w:pPr>
              <w:widowControl w:val="0"/>
              <w:spacing w:line="256" w:lineRule="auto"/>
              <w:contextualSpacing/>
              <w:jc w:val="center"/>
              <w:outlineLvl w:val="0"/>
              <w:rPr>
                <w:rFonts w:eastAsia="Calibri" w:cs="Times New Roman"/>
              </w:rPr>
            </w:pPr>
            <w:r w:rsidRPr="006B0012">
              <w:rPr>
                <w:rFonts w:eastAsia="Calibri" w:cs="Times New Roman"/>
              </w:rPr>
              <w:t>Smaller is better</w:t>
            </w:r>
          </w:p>
        </w:tc>
        <w:tc>
          <w:tcPr>
            <w:tcW w:w="1276" w:type="dxa"/>
            <w:shd w:val="clear" w:color="auto" w:fill="auto"/>
            <w:vAlign w:val="center"/>
          </w:tcPr>
          <w:p w14:paraId="33851CA9" w14:textId="77777777" w:rsidR="00633EB1" w:rsidRPr="00F12C84" w:rsidRDefault="00666A2A" w:rsidP="00633EB1">
            <w:pPr>
              <w:widowControl w:val="0"/>
              <w:spacing w:line="256" w:lineRule="auto"/>
              <w:contextualSpacing/>
              <w:jc w:val="center"/>
              <w:outlineLvl w:val="0"/>
              <w:rPr>
                <w:rFonts w:eastAsia="Calibri" w:cs="Times New Roman"/>
              </w:rPr>
            </w:pPr>
            <w:r>
              <w:rPr>
                <w:rFonts w:eastAsia="Calibri" w:cs="Times New Roman"/>
              </w:rPr>
              <w:t>16 Days</w:t>
            </w:r>
          </w:p>
        </w:tc>
        <w:tc>
          <w:tcPr>
            <w:tcW w:w="1559" w:type="dxa"/>
            <w:shd w:val="clear" w:color="auto" w:fill="auto"/>
            <w:vAlign w:val="center"/>
          </w:tcPr>
          <w:p w14:paraId="33851CAA" w14:textId="77777777" w:rsidR="00633EB1" w:rsidRDefault="00666A2A" w:rsidP="00633EB1">
            <w:pPr>
              <w:widowControl w:val="0"/>
              <w:spacing w:line="256" w:lineRule="auto"/>
              <w:contextualSpacing/>
              <w:jc w:val="center"/>
              <w:outlineLvl w:val="0"/>
              <w:rPr>
                <w:rFonts w:eastAsia="Calibri" w:cs="Times New Roman"/>
              </w:rPr>
            </w:pPr>
            <w:r>
              <w:rPr>
                <w:rFonts w:eastAsia="Calibri" w:cs="Times New Roman"/>
              </w:rPr>
              <w:t>14.51</w:t>
            </w:r>
          </w:p>
          <w:p w14:paraId="33851CAB" w14:textId="77777777" w:rsidR="00633EB1" w:rsidRDefault="00666A2A" w:rsidP="00633EB1">
            <w:pPr>
              <w:widowControl w:val="0"/>
              <w:spacing w:line="256" w:lineRule="auto"/>
              <w:contextualSpacing/>
              <w:jc w:val="center"/>
              <w:outlineLvl w:val="0"/>
              <w:rPr>
                <w:rFonts w:eastAsia="Calibri" w:cs="Times New Roman"/>
              </w:rPr>
            </w:pPr>
            <w:r w:rsidRPr="00C25665">
              <w:rPr>
                <w:rFonts w:eastAsia="Calibri" w:cs="Times New Roman"/>
                <w:sz w:val="20"/>
                <w:szCs w:val="20"/>
              </w:rPr>
              <w:t>(Q3: 2021/22)</w:t>
            </w:r>
          </w:p>
        </w:tc>
        <w:tc>
          <w:tcPr>
            <w:tcW w:w="1462" w:type="dxa"/>
            <w:shd w:val="clear" w:color="auto" w:fill="auto"/>
            <w:vAlign w:val="center"/>
          </w:tcPr>
          <w:p w14:paraId="33851CAC" w14:textId="77777777" w:rsidR="00633EB1" w:rsidRDefault="00666A2A" w:rsidP="00633EB1">
            <w:pPr>
              <w:widowControl w:val="0"/>
              <w:spacing w:line="256" w:lineRule="auto"/>
              <w:contextualSpacing/>
              <w:jc w:val="center"/>
              <w:outlineLvl w:val="0"/>
              <w:rPr>
                <w:rFonts w:eastAsia="Calibri" w:cs="Times New Roman"/>
                <w:b/>
                <w:bCs/>
              </w:rPr>
            </w:pPr>
            <w:r>
              <w:rPr>
                <w:rFonts w:eastAsia="Calibri" w:cs="Times New Roman"/>
                <w:b/>
                <w:bCs/>
              </w:rPr>
              <w:t>16.25 days</w:t>
            </w:r>
          </w:p>
        </w:tc>
        <w:tc>
          <w:tcPr>
            <w:tcW w:w="1134" w:type="dxa"/>
            <w:vAlign w:val="center"/>
          </w:tcPr>
          <w:p w14:paraId="33851CAD" w14:textId="77777777" w:rsidR="00633EB1" w:rsidRPr="001E07E6" w:rsidRDefault="00666A2A" w:rsidP="00633EB1">
            <w:pPr>
              <w:widowControl w:val="0"/>
              <w:spacing w:line="256" w:lineRule="auto"/>
              <w:contextualSpacing/>
              <w:jc w:val="center"/>
              <w:outlineLvl w:val="0"/>
              <w:rPr>
                <w:rFonts w:eastAsia="Calibri" w:cs="Times New Roman"/>
                <w:b/>
                <w:bCs/>
              </w:rPr>
            </w:pPr>
            <w:r w:rsidRPr="00F12C84">
              <w:rPr>
                <w:rFonts w:ascii="Wingdings" w:eastAsia="Arial" w:hAnsi="Wingdings" w:cs="Times New Roman"/>
                <w:color w:val="5B9BD5"/>
                <w:sz w:val="44"/>
              </w:rPr>
              <w:sym w:font="Wingdings" w:char="F06C"/>
            </w:r>
          </w:p>
        </w:tc>
        <w:tc>
          <w:tcPr>
            <w:tcW w:w="1275" w:type="dxa"/>
            <w:vAlign w:val="center"/>
          </w:tcPr>
          <w:p w14:paraId="33851CAE" w14:textId="77777777" w:rsidR="00633EB1" w:rsidRPr="00360618" w:rsidRDefault="00666A2A" w:rsidP="00633EB1">
            <w:pPr>
              <w:widowControl w:val="0"/>
              <w:spacing w:line="256" w:lineRule="auto"/>
              <w:contextualSpacing/>
              <w:jc w:val="center"/>
              <w:outlineLvl w:val="0"/>
              <w:rPr>
                <w:rFonts w:eastAsia="Calibri" w:cs="Times New Roman"/>
                <w:b/>
                <w:bCs/>
                <w:color w:val="FF0000"/>
                <w:sz w:val="20"/>
                <w:szCs w:val="20"/>
                <w:highlight w:val="yellow"/>
              </w:rPr>
            </w:pPr>
            <w:r w:rsidRPr="00D55865">
              <w:rPr>
                <w:rFonts w:eastAsia="Calibri" w:cs="Times New Roman"/>
                <w:b/>
                <w:bCs/>
                <w:color w:val="FF0000"/>
                <w:sz w:val="20"/>
                <w:szCs w:val="20"/>
              </w:rPr>
              <w:t>Worse than Q</w:t>
            </w:r>
            <w:r>
              <w:rPr>
                <w:rFonts w:eastAsia="Calibri" w:cs="Times New Roman"/>
                <w:b/>
                <w:bCs/>
                <w:color w:val="FF0000"/>
                <w:sz w:val="20"/>
                <w:szCs w:val="20"/>
              </w:rPr>
              <w:t>4</w:t>
            </w:r>
            <w:r w:rsidRPr="00D55865">
              <w:rPr>
                <w:rFonts w:eastAsia="Calibri" w:cs="Times New Roman"/>
                <w:b/>
                <w:bCs/>
                <w:color w:val="FF0000"/>
                <w:sz w:val="20"/>
                <w:szCs w:val="20"/>
              </w:rPr>
              <w:t xml:space="preserve"> 2020/21</w:t>
            </w:r>
          </w:p>
        </w:tc>
      </w:tr>
      <w:tr w:rsidR="00583ECD" w14:paraId="33851CB8" w14:textId="77777777" w:rsidTr="002106AC">
        <w:trPr>
          <w:trHeight w:val="878"/>
        </w:trPr>
        <w:tc>
          <w:tcPr>
            <w:tcW w:w="3359" w:type="dxa"/>
            <w:tcBorders>
              <w:top w:val="nil"/>
              <w:left w:val="single" w:sz="8" w:space="0" w:color="auto"/>
              <w:bottom w:val="single" w:sz="4" w:space="0" w:color="auto"/>
              <w:right w:val="single" w:sz="4" w:space="0" w:color="000000"/>
            </w:tcBorders>
            <w:shd w:val="clear" w:color="000000" w:fill="FFFFFF"/>
            <w:vAlign w:val="center"/>
          </w:tcPr>
          <w:p w14:paraId="33851CB0" w14:textId="77777777" w:rsidR="00633EB1" w:rsidRPr="00F12C84" w:rsidRDefault="00666A2A" w:rsidP="00633EB1">
            <w:pPr>
              <w:widowControl w:val="0"/>
              <w:spacing w:line="256" w:lineRule="auto"/>
              <w:contextualSpacing/>
              <w:outlineLvl w:val="0"/>
              <w:rPr>
                <w:rFonts w:eastAsia="Calibri" w:cs="Times New Roman"/>
              </w:rPr>
            </w:pPr>
            <w:bookmarkStart w:id="23" w:name="_Hlk84604804"/>
            <w:r w:rsidRPr="00F12C84">
              <w:rPr>
                <w:rFonts w:eastAsia="Calibri" w:cs="Times New Roman"/>
              </w:rPr>
              <w:t>Percentage of Council Tax collected (Cumulative YTD)</w:t>
            </w:r>
          </w:p>
        </w:tc>
        <w:tc>
          <w:tcPr>
            <w:tcW w:w="1134" w:type="dxa"/>
            <w:vAlign w:val="center"/>
          </w:tcPr>
          <w:p w14:paraId="33851CB1" w14:textId="77777777" w:rsidR="00633EB1" w:rsidRPr="00F12C84" w:rsidRDefault="00666A2A" w:rsidP="00633EB1">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76" w:type="dxa"/>
            <w:shd w:val="clear" w:color="auto" w:fill="auto"/>
            <w:vAlign w:val="center"/>
          </w:tcPr>
          <w:p w14:paraId="33851CB2" w14:textId="77777777" w:rsidR="00633EB1" w:rsidRPr="00F12C84" w:rsidRDefault="00666A2A" w:rsidP="00633EB1">
            <w:pPr>
              <w:widowControl w:val="0"/>
              <w:spacing w:line="256" w:lineRule="auto"/>
              <w:contextualSpacing/>
              <w:jc w:val="center"/>
              <w:outlineLvl w:val="0"/>
              <w:rPr>
                <w:rFonts w:eastAsia="Calibri" w:cs="Times New Roman"/>
              </w:rPr>
            </w:pPr>
            <w:r>
              <w:rPr>
                <w:rFonts w:eastAsia="Calibri" w:cs="Times New Roman"/>
              </w:rPr>
              <w:t>96.84%</w:t>
            </w:r>
          </w:p>
        </w:tc>
        <w:tc>
          <w:tcPr>
            <w:tcW w:w="1559" w:type="dxa"/>
            <w:shd w:val="clear" w:color="auto" w:fill="auto"/>
            <w:vAlign w:val="center"/>
          </w:tcPr>
          <w:p w14:paraId="33851CB3" w14:textId="77777777" w:rsidR="00633EB1" w:rsidRDefault="00666A2A" w:rsidP="00633EB1">
            <w:pPr>
              <w:widowControl w:val="0"/>
              <w:spacing w:line="256" w:lineRule="auto"/>
              <w:contextualSpacing/>
              <w:jc w:val="center"/>
              <w:outlineLvl w:val="0"/>
              <w:rPr>
                <w:rFonts w:eastAsia="Calibri" w:cs="Times New Roman"/>
              </w:rPr>
            </w:pPr>
            <w:r>
              <w:rPr>
                <w:rFonts w:eastAsia="Calibri" w:cs="Times New Roman"/>
              </w:rPr>
              <w:t>84.4%</w:t>
            </w:r>
          </w:p>
          <w:p w14:paraId="33851CB4" w14:textId="77777777" w:rsidR="00633EB1" w:rsidRPr="00F12C84" w:rsidRDefault="00666A2A" w:rsidP="00633EB1">
            <w:pPr>
              <w:widowControl w:val="0"/>
              <w:spacing w:line="256" w:lineRule="auto"/>
              <w:contextualSpacing/>
              <w:jc w:val="center"/>
              <w:outlineLvl w:val="0"/>
              <w:rPr>
                <w:rFonts w:eastAsia="Calibri" w:cs="Times New Roman"/>
              </w:rPr>
            </w:pPr>
            <w:r w:rsidRPr="006E189C">
              <w:rPr>
                <w:rFonts w:eastAsia="Calibri" w:cs="Times New Roman"/>
                <w:sz w:val="20"/>
                <w:szCs w:val="20"/>
              </w:rPr>
              <w:t>(Q3</w:t>
            </w:r>
            <w:r>
              <w:rPr>
                <w:rFonts w:eastAsia="Calibri" w:cs="Times New Roman"/>
                <w:sz w:val="20"/>
                <w:szCs w:val="20"/>
              </w:rPr>
              <w:t>:</w:t>
            </w:r>
            <w:r w:rsidRPr="006E189C">
              <w:rPr>
                <w:rFonts w:eastAsia="Calibri" w:cs="Times New Roman"/>
                <w:sz w:val="20"/>
                <w:szCs w:val="20"/>
              </w:rPr>
              <w:t xml:space="preserve"> 2021/22)</w:t>
            </w:r>
          </w:p>
        </w:tc>
        <w:tc>
          <w:tcPr>
            <w:tcW w:w="1462" w:type="dxa"/>
            <w:shd w:val="clear" w:color="auto" w:fill="auto"/>
            <w:vAlign w:val="center"/>
          </w:tcPr>
          <w:p w14:paraId="33851CB5" w14:textId="77777777" w:rsidR="00633EB1" w:rsidRPr="00F12C84" w:rsidRDefault="00666A2A" w:rsidP="00633EB1">
            <w:pPr>
              <w:widowControl w:val="0"/>
              <w:spacing w:line="256" w:lineRule="auto"/>
              <w:contextualSpacing/>
              <w:jc w:val="center"/>
              <w:outlineLvl w:val="0"/>
              <w:rPr>
                <w:rFonts w:eastAsia="Calibri" w:cs="Times New Roman"/>
                <w:b/>
                <w:bCs/>
              </w:rPr>
            </w:pPr>
            <w:r>
              <w:rPr>
                <w:rFonts w:eastAsia="Calibri" w:cs="Times New Roman"/>
                <w:b/>
                <w:bCs/>
              </w:rPr>
              <w:t>96.46%</w:t>
            </w:r>
          </w:p>
        </w:tc>
        <w:tc>
          <w:tcPr>
            <w:tcW w:w="1134" w:type="dxa"/>
            <w:vAlign w:val="center"/>
          </w:tcPr>
          <w:p w14:paraId="33851CB6" w14:textId="77777777" w:rsidR="00633EB1" w:rsidRPr="00F12C84" w:rsidRDefault="00666A2A" w:rsidP="00633EB1">
            <w:pPr>
              <w:widowControl w:val="0"/>
              <w:spacing w:line="256" w:lineRule="auto"/>
              <w:contextualSpacing/>
              <w:jc w:val="center"/>
              <w:outlineLvl w:val="0"/>
              <w:rPr>
                <w:rFonts w:eastAsia="Calibri" w:cs="Times New Roman"/>
                <w:color w:val="5B9BD5"/>
              </w:rPr>
            </w:pPr>
            <w:r w:rsidRPr="00F12C84">
              <w:rPr>
                <w:rFonts w:ascii="Wingdings" w:eastAsia="Arial" w:hAnsi="Wingdings" w:cs="Times New Roman"/>
                <w:color w:val="5B9BD5"/>
                <w:sz w:val="44"/>
              </w:rPr>
              <w:sym w:font="Wingdings" w:char="F06C"/>
            </w:r>
          </w:p>
        </w:tc>
        <w:tc>
          <w:tcPr>
            <w:tcW w:w="1275" w:type="dxa"/>
            <w:vAlign w:val="center"/>
          </w:tcPr>
          <w:p w14:paraId="33851CB7" w14:textId="77777777" w:rsidR="00633EB1" w:rsidRPr="00F12C84" w:rsidRDefault="00666A2A" w:rsidP="00633EB1">
            <w:pPr>
              <w:widowControl w:val="0"/>
              <w:spacing w:line="256" w:lineRule="auto"/>
              <w:contextualSpacing/>
              <w:jc w:val="center"/>
              <w:outlineLvl w:val="0"/>
              <w:rPr>
                <w:rFonts w:eastAsia="Calibri" w:cs="Times New Roman"/>
                <w:color w:val="FF0000"/>
              </w:rPr>
            </w:pPr>
            <w:r w:rsidRPr="00D55865">
              <w:rPr>
                <w:rFonts w:eastAsia="Calibri" w:cs="Times New Roman"/>
                <w:b/>
                <w:bCs/>
                <w:color w:val="FF0000"/>
                <w:sz w:val="20"/>
                <w:szCs w:val="20"/>
              </w:rPr>
              <w:t>Worse than Q</w:t>
            </w:r>
            <w:r>
              <w:rPr>
                <w:rFonts w:eastAsia="Calibri" w:cs="Times New Roman"/>
                <w:b/>
                <w:bCs/>
                <w:color w:val="FF0000"/>
                <w:sz w:val="20"/>
                <w:szCs w:val="20"/>
              </w:rPr>
              <w:t>4</w:t>
            </w:r>
            <w:r w:rsidRPr="00D55865">
              <w:rPr>
                <w:rFonts w:eastAsia="Calibri" w:cs="Times New Roman"/>
                <w:b/>
                <w:bCs/>
                <w:color w:val="FF0000"/>
                <w:sz w:val="20"/>
                <w:szCs w:val="20"/>
              </w:rPr>
              <w:t xml:space="preserve"> 2020/21</w:t>
            </w:r>
          </w:p>
        </w:tc>
      </w:tr>
      <w:tr w:rsidR="00583ECD" w14:paraId="33851CC1" w14:textId="77777777" w:rsidTr="002106AC">
        <w:trPr>
          <w:trHeight w:val="936"/>
        </w:trPr>
        <w:tc>
          <w:tcPr>
            <w:tcW w:w="3359" w:type="dxa"/>
            <w:tcBorders>
              <w:top w:val="single" w:sz="4" w:space="0" w:color="auto"/>
              <w:left w:val="single" w:sz="4" w:space="0" w:color="auto"/>
              <w:bottom w:val="single" w:sz="4" w:space="0" w:color="auto"/>
              <w:right w:val="single" w:sz="4" w:space="0" w:color="auto"/>
            </w:tcBorders>
            <w:shd w:val="clear" w:color="000000" w:fill="FFFFFF"/>
            <w:vAlign w:val="center"/>
          </w:tcPr>
          <w:p w14:paraId="33851CB9" w14:textId="77777777" w:rsidR="00633EB1" w:rsidRPr="00F12C84" w:rsidRDefault="00666A2A" w:rsidP="00633EB1">
            <w:pPr>
              <w:widowControl w:val="0"/>
              <w:spacing w:line="256" w:lineRule="auto"/>
              <w:contextualSpacing/>
              <w:outlineLvl w:val="0"/>
              <w:rPr>
                <w:rFonts w:eastAsia="Calibri" w:cs="Times New Roman"/>
              </w:rPr>
            </w:pPr>
            <w:r w:rsidRPr="00F12C84">
              <w:rPr>
                <w:rFonts w:eastAsia="Calibri" w:cs="Times New Roman"/>
              </w:rPr>
              <w:t>Percentage of Business Rates (Cumulative YTD)</w:t>
            </w:r>
          </w:p>
        </w:tc>
        <w:tc>
          <w:tcPr>
            <w:tcW w:w="1134" w:type="dxa"/>
            <w:vAlign w:val="center"/>
          </w:tcPr>
          <w:p w14:paraId="33851CBA" w14:textId="77777777" w:rsidR="00633EB1" w:rsidRPr="00F12C84" w:rsidRDefault="00666A2A" w:rsidP="00633EB1">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76" w:type="dxa"/>
            <w:tcBorders>
              <w:left w:val="single" w:sz="4" w:space="0" w:color="auto"/>
            </w:tcBorders>
            <w:shd w:val="clear" w:color="auto" w:fill="auto"/>
            <w:vAlign w:val="center"/>
          </w:tcPr>
          <w:p w14:paraId="33851CBB" w14:textId="77777777" w:rsidR="00633EB1" w:rsidRPr="00F12C84" w:rsidRDefault="00666A2A" w:rsidP="00633EB1">
            <w:pPr>
              <w:widowControl w:val="0"/>
              <w:spacing w:line="256" w:lineRule="auto"/>
              <w:contextualSpacing/>
              <w:jc w:val="center"/>
              <w:outlineLvl w:val="0"/>
              <w:rPr>
                <w:rFonts w:eastAsia="Calibri" w:cs="Times New Roman"/>
              </w:rPr>
            </w:pPr>
            <w:r>
              <w:rPr>
                <w:rFonts w:eastAsia="Calibri" w:cs="Times New Roman"/>
              </w:rPr>
              <w:t>95.02%</w:t>
            </w:r>
          </w:p>
        </w:tc>
        <w:tc>
          <w:tcPr>
            <w:tcW w:w="1559" w:type="dxa"/>
            <w:shd w:val="clear" w:color="auto" w:fill="auto"/>
            <w:vAlign w:val="center"/>
          </w:tcPr>
          <w:p w14:paraId="33851CBC" w14:textId="77777777" w:rsidR="00633EB1" w:rsidRDefault="00666A2A" w:rsidP="00633EB1">
            <w:pPr>
              <w:widowControl w:val="0"/>
              <w:spacing w:line="256" w:lineRule="auto"/>
              <w:contextualSpacing/>
              <w:jc w:val="center"/>
              <w:outlineLvl w:val="0"/>
              <w:rPr>
                <w:rFonts w:eastAsia="Calibri" w:cs="Times New Roman"/>
              </w:rPr>
            </w:pPr>
            <w:r>
              <w:rPr>
                <w:rFonts w:eastAsia="Calibri" w:cs="Times New Roman"/>
              </w:rPr>
              <w:t>76.79%</w:t>
            </w:r>
          </w:p>
          <w:p w14:paraId="33851CBD" w14:textId="77777777" w:rsidR="00633EB1" w:rsidRPr="00F12C84" w:rsidRDefault="00666A2A" w:rsidP="00633EB1">
            <w:pPr>
              <w:widowControl w:val="0"/>
              <w:spacing w:line="256" w:lineRule="auto"/>
              <w:contextualSpacing/>
              <w:jc w:val="center"/>
              <w:outlineLvl w:val="0"/>
              <w:rPr>
                <w:rFonts w:eastAsia="Calibri" w:cs="Times New Roman"/>
              </w:rPr>
            </w:pPr>
            <w:r w:rsidRPr="005A60CB">
              <w:rPr>
                <w:rFonts w:eastAsia="Calibri" w:cs="Times New Roman"/>
                <w:sz w:val="20"/>
                <w:szCs w:val="20"/>
              </w:rPr>
              <w:t>(Q3</w:t>
            </w:r>
            <w:r>
              <w:rPr>
                <w:rFonts w:eastAsia="Calibri" w:cs="Times New Roman"/>
                <w:sz w:val="20"/>
                <w:szCs w:val="20"/>
              </w:rPr>
              <w:t>:</w:t>
            </w:r>
            <w:r w:rsidRPr="005A60CB">
              <w:rPr>
                <w:rFonts w:eastAsia="Calibri" w:cs="Times New Roman"/>
                <w:sz w:val="20"/>
                <w:szCs w:val="20"/>
              </w:rPr>
              <w:t xml:space="preserve"> 2021/22</w:t>
            </w:r>
          </w:p>
        </w:tc>
        <w:tc>
          <w:tcPr>
            <w:tcW w:w="1462" w:type="dxa"/>
            <w:shd w:val="clear" w:color="auto" w:fill="auto"/>
            <w:vAlign w:val="center"/>
          </w:tcPr>
          <w:p w14:paraId="33851CBE" w14:textId="77777777" w:rsidR="00633EB1" w:rsidRPr="00F12C84" w:rsidRDefault="00666A2A" w:rsidP="00633EB1">
            <w:pPr>
              <w:widowControl w:val="0"/>
              <w:spacing w:line="256" w:lineRule="auto"/>
              <w:contextualSpacing/>
              <w:jc w:val="center"/>
              <w:outlineLvl w:val="0"/>
              <w:rPr>
                <w:rFonts w:eastAsia="Calibri" w:cs="Times New Roman"/>
                <w:b/>
                <w:bCs/>
              </w:rPr>
            </w:pPr>
            <w:r>
              <w:rPr>
                <w:rFonts w:eastAsia="Calibri" w:cs="Times New Roman"/>
                <w:b/>
                <w:bCs/>
              </w:rPr>
              <w:t>96.14%</w:t>
            </w:r>
          </w:p>
        </w:tc>
        <w:tc>
          <w:tcPr>
            <w:tcW w:w="1134" w:type="dxa"/>
            <w:vAlign w:val="center"/>
          </w:tcPr>
          <w:p w14:paraId="33851CBF" w14:textId="77777777" w:rsidR="00633EB1" w:rsidRPr="00F12C84" w:rsidRDefault="00666A2A" w:rsidP="00633EB1">
            <w:pPr>
              <w:widowControl w:val="0"/>
              <w:spacing w:line="256" w:lineRule="auto"/>
              <w:contextualSpacing/>
              <w:jc w:val="center"/>
              <w:outlineLvl w:val="0"/>
              <w:rPr>
                <w:rFonts w:eastAsia="Calibri" w:cs="Times New Roman"/>
                <w:color w:val="5B9BD5"/>
              </w:rPr>
            </w:pPr>
            <w:r w:rsidRPr="00F12C84">
              <w:rPr>
                <w:rFonts w:ascii="Wingdings" w:eastAsia="Arial" w:hAnsi="Wingdings" w:cs="Times New Roman"/>
                <w:color w:val="00B050"/>
                <w:sz w:val="44"/>
              </w:rPr>
              <w:sym w:font="Wingdings" w:char="F0AB"/>
            </w:r>
          </w:p>
        </w:tc>
        <w:tc>
          <w:tcPr>
            <w:tcW w:w="1275" w:type="dxa"/>
            <w:vAlign w:val="center"/>
          </w:tcPr>
          <w:p w14:paraId="33851CC0" w14:textId="77777777" w:rsidR="00633EB1" w:rsidRPr="00F12C84" w:rsidRDefault="00666A2A" w:rsidP="00633EB1">
            <w:pPr>
              <w:widowControl w:val="0"/>
              <w:spacing w:line="256" w:lineRule="auto"/>
              <w:contextualSpacing/>
              <w:jc w:val="center"/>
              <w:outlineLvl w:val="0"/>
              <w:rPr>
                <w:rFonts w:eastAsia="Calibri" w:cs="Times New Roman"/>
                <w:color w:val="FF0000"/>
              </w:rPr>
            </w:pPr>
            <w:r w:rsidRPr="00D55865">
              <w:rPr>
                <w:rFonts w:eastAsia="Calibri" w:cs="Times New Roman"/>
                <w:b/>
                <w:bCs/>
                <w:color w:val="00B050"/>
                <w:sz w:val="20"/>
                <w:szCs w:val="20"/>
              </w:rPr>
              <w:t>Better than Q</w:t>
            </w:r>
            <w:r>
              <w:rPr>
                <w:rFonts w:eastAsia="Calibri" w:cs="Times New Roman"/>
                <w:b/>
                <w:bCs/>
                <w:color w:val="00B050"/>
                <w:sz w:val="20"/>
                <w:szCs w:val="20"/>
              </w:rPr>
              <w:t>4</w:t>
            </w:r>
            <w:r w:rsidRPr="00D55865">
              <w:rPr>
                <w:rFonts w:eastAsia="Calibri" w:cs="Times New Roman"/>
                <w:b/>
                <w:bCs/>
                <w:color w:val="00B050"/>
                <w:sz w:val="20"/>
                <w:szCs w:val="20"/>
              </w:rPr>
              <w:t xml:space="preserve"> 2020/21</w:t>
            </w:r>
          </w:p>
        </w:tc>
      </w:tr>
    </w:tbl>
    <w:bookmarkEnd w:id="19"/>
    <w:bookmarkEnd w:id="21"/>
    <w:bookmarkEnd w:id="23"/>
    <w:p w14:paraId="33851CC2" w14:textId="77777777" w:rsidR="00C83BE8" w:rsidRPr="00C83BE8" w:rsidRDefault="00666A2A">
      <w:pPr>
        <w:pStyle w:val="Heading2"/>
        <w:spacing w:before="0" w:beforeAutospacing="0"/>
        <w:ind w:left="-284"/>
        <w:rPr>
          <w:rFonts w:asciiTheme="majorHAnsi" w:hAnsiTheme="majorHAnsi" w:cstheme="majorHAnsi"/>
          <w:sz w:val="22"/>
          <w:szCs w:val="22"/>
        </w:rPr>
      </w:pPr>
      <w:r w:rsidRPr="00C83BE8">
        <w:rPr>
          <w:rFonts w:asciiTheme="majorHAnsi" w:hAnsiTheme="majorHAnsi" w:cstheme="majorHAnsi"/>
          <w:sz w:val="22"/>
          <w:szCs w:val="22"/>
        </w:rPr>
        <w:lastRenderedPageBreak/>
        <w:t>Appendix 3</w:t>
      </w:r>
      <w:r w:rsidR="0013107C">
        <w:rPr>
          <w:rFonts w:asciiTheme="majorHAnsi" w:hAnsiTheme="majorHAnsi" w:cstheme="majorHAnsi"/>
          <w:sz w:val="22"/>
          <w:szCs w:val="22"/>
        </w:rPr>
        <w:t xml:space="preserve"> - </w:t>
      </w:r>
      <w:r w:rsidRPr="00C83BE8">
        <w:rPr>
          <w:rFonts w:asciiTheme="majorHAnsi" w:hAnsiTheme="majorHAnsi" w:cstheme="majorHAnsi"/>
          <w:sz w:val="22"/>
          <w:szCs w:val="22"/>
        </w:rPr>
        <w:t xml:space="preserve">Supplementary Item – Further information on Customer Service Calls </w:t>
      </w:r>
    </w:p>
    <w:p w14:paraId="33851CC3" w14:textId="77777777" w:rsidR="00C96D51" w:rsidRPr="006B5140" w:rsidRDefault="00666A2A" w:rsidP="00C96D51">
      <w:pPr>
        <w:rPr>
          <w:rFonts w:ascii="Arial" w:hAnsi="Arial" w:cs="Arial"/>
        </w:rPr>
      </w:pPr>
      <w:bookmarkStart w:id="24" w:name="_Hlk103931903"/>
      <w:r w:rsidRPr="006B5140">
        <w:rPr>
          <w:rFonts w:ascii="Arial" w:hAnsi="Arial" w:cs="Arial"/>
        </w:rPr>
        <w:t>The service level agreement (SLA) for answering calls within the contact centre (Gateway) is 90 seconds with a target of 40%, and the target for ‘Aband</w:t>
      </w:r>
      <w:r w:rsidRPr="006B5140">
        <w:rPr>
          <w:rFonts w:ascii="Arial" w:hAnsi="Arial" w:cs="Arial"/>
        </w:rPr>
        <w:t>oned’ calls is 15%.</w:t>
      </w:r>
    </w:p>
    <w:tbl>
      <w:tblPr>
        <w:tblStyle w:val="TableGrid"/>
        <w:tblW w:w="9634" w:type="dxa"/>
        <w:tblLook w:val="04A0" w:firstRow="1" w:lastRow="0" w:firstColumn="1" w:lastColumn="0" w:noHBand="0" w:noVBand="1"/>
      </w:tblPr>
      <w:tblGrid>
        <w:gridCol w:w="2830"/>
        <w:gridCol w:w="2268"/>
        <w:gridCol w:w="2410"/>
        <w:gridCol w:w="2126"/>
      </w:tblGrid>
      <w:tr w:rsidR="00583ECD" w14:paraId="33851CCA" w14:textId="77777777" w:rsidTr="008D5356">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851CC4" w14:textId="77777777" w:rsidR="00C96D51" w:rsidRPr="006B5140" w:rsidRDefault="00666A2A" w:rsidP="008D5356">
            <w:pPr>
              <w:rPr>
                <w:rFonts w:ascii="Arial" w:hAnsi="Arial" w:cs="Arial"/>
                <w:b/>
                <w:bCs/>
              </w:rPr>
            </w:pPr>
            <w:r w:rsidRPr="006B5140">
              <w:rPr>
                <w:rFonts w:ascii="Arial" w:hAnsi="Arial" w:cs="Arial"/>
                <w:b/>
                <w:bCs/>
              </w:rPr>
              <w:t>2021/2022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851CC5" w14:textId="77777777" w:rsidR="00C96D51" w:rsidRPr="006B5140" w:rsidRDefault="00666A2A" w:rsidP="008D5356">
            <w:pPr>
              <w:jc w:val="right"/>
              <w:rPr>
                <w:rFonts w:ascii="Arial" w:hAnsi="Arial" w:cs="Arial"/>
                <w:b/>
                <w:bCs/>
              </w:rPr>
            </w:pPr>
            <w:r w:rsidRPr="006B5140">
              <w:rPr>
                <w:rFonts w:ascii="Arial" w:hAnsi="Arial" w:cs="Arial"/>
                <w:b/>
                <w:bCs/>
              </w:rPr>
              <w:t xml:space="preserve">Q3: Oct 2021 – </w:t>
            </w:r>
          </w:p>
          <w:p w14:paraId="33851CC6" w14:textId="77777777" w:rsidR="00C96D51" w:rsidRPr="006B5140" w:rsidRDefault="00666A2A" w:rsidP="008D5356">
            <w:pPr>
              <w:jc w:val="right"/>
              <w:rPr>
                <w:rFonts w:ascii="Arial" w:hAnsi="Arial" w:cs="Arial"/>
                <w:b/>
                <w:bCs/>
              </w:rPr>
            </w:pPr>
            <w:r w:rsidRPr="006B5140">
              <w:rPr>
                <w:rFonts w:ascii="Arial" w:hAnsi="Arial" w:cs="Arial"/>
                <w:b/>
                <w:bCs/>
              </w:rPr>
              <w:t>Dec 2021</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851CC7" w14:textId="77777777" w:rsidR="00C96D51" w:rsidRPr="006B5140" w:rsidRDefault="00666A2A" w:rsidP="008D5356">
            <w:pPr>
              <w:jc w:val="right"/>
              <w:rPr>
                <w:rFonts w:ascii="Arial" w:hAnsi="Arial" w:cs="Arial"/>
                <w:b/>
                <w:bCs/>
              </w:rPr>
            </w:pPr>
            <w:r w:rsidRPr="006B5140">
              <w:rPr>
                <w:rFonts w:ascii="Arial" w:hAnsi="Arial" w:cs="Arial"/>
                <w:b/>
                <w:bCs/>
              </w:rPr>
              <w:t xml:space="preserve">Q4: Jan 2022 – </w:t>
            </w:r>
          </w:p>
          <w:p w14:paraId="33851CC8" w14:textId="77777777" w:rsidR="00C96D51" w:rsidRPr="006B5140" w:rsidRDefault="00666A2A" w:rsidP="008D5356">
            <w:pPr>
              <w:jc w:val="right"/>
              <w:rPr>
                <w:rFonts w:ascii="Arial" w:hAnsi="Arial" w:cs="Arial"/>
                <w:b/>
                <w:bCs/>
              </w:rPr>
            </w:pPr>
            <w:r w:rsidRPr="006B5140">
              <w:rPr>
                <w:rFonts w:ascii="Arial" w:hAnsi="Arial" w:cs="Arial"/>
                <w:b/>
                <w:bCs/>
              </w:rPr>
              <w:t>March 2022</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851CC9" w14:textId="77777777" w:rsidR="00C96D51" w:rsidRPr="006B5140" w:rsidRDefault="00666A2A" w:rsidP="008D5356">
            <w:pPr>
              <w:jc w:val="right"/>
              <w:rPr>
                <w:rFonts w:ascii="Arial" w:hAnsi="Arial" w:cs="Arial"/>
                <w:b/>
                <w:bCs/>
              </w:rPr>
            </w:pPr>
            <w:r w:rsidRPr="006B5140">
              <w:rPr>
                <w:rFonts w:ascii="Arial" w:hAnsi="Arial" w:cs="Arial"/>
                <w:b/>
                <w:bCs/>
              </w:rPr>
              <w:t>01.04.22 to 30.04.22</w:t>
            </w:r>
          </w:p>
        </w:tc>
      </w:tr>
      <w:tr w:rsidR="00583ECD" w14:paraId="33851CCF" w14:textId="77777777" w:rsidTr="008D5356">
        <w:trPr>
          <w:trHeight w:val="537"/>
        </w:trPr>
        <w:tc>
          <w:tcPr>
            <w:tcW w:w="2830" w:type="dxa"/>
            <w:tcBorders>
              <w:top w:val="single" w:sz="4" w:space="0" w:color="auto"/>
              <w:left w:val="single" w:sz="4" w:space="0" w:color="auto"/>
              <w:bottom w:val="single" w:sz="4" w:space="0" w:color="auto"/>
              <w:right w:val="single" w:sz="4" w:space="0" w:color="auto"/>
            </w:tcBorders>
            <w:vAlign w:val="center"/>
            <w:hideMark/>
          </w:tcPr>
          <w:p w14:paraId="33851CCB" w14:textId="77777777" w:rsidR="00C96D51" w:rsidRPr="006B5140" w:rsidRDefault="00666A2A" w:rsidP="008D5356">
            <w:pPr>
              <w:rPr>
                <w:rFonts w:ascii="Arial" w:eastAsia="Calibri" w:hAnsi="Arial" w:cs="Arial"/>
                <w:lang w:eastAsia="en-GB"/>
              </w:rPr>
            </w:pPr>
            <w:r w:rsidRPr="006B5140">
              <w:rPr>
                <w:rFonts w:ascii="Arial" w:eastAsia="Calibri" w:hAnsi="Arial" w:cs="Arial"/>
                <w:b/>
                <w:bCs/>
                <w:lang w:eastAsia="en-GB"/>
              </w:rPr>
              <w:t>Total Calls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851CCC" w14:textId="77777777" w:rsidR="00C96D51" w:rsidRPr="006B5140" w:rsidRDefault="00666A2A" w:rsidP="008D5356">
            <w:pPr>
              <w:jc w:val="right"/>
              <w:rPr>
                <w:rFonts w:ascii="Arial" w:hAnsi="Arial" w:cs="Arial"/>
              </w:rPr>
            </w:pPr>
            <w:r w:rsidRPr="006B5140">
              <w:rPr>
                <w:rFonts w:ascii="Arial" w:eastAsia="Calibri" w:hAnsi="Arial" w:cs="Arial"/>
                <w:lang w:eastAsia="en-GB"/>
              </w:rPr>
              <w:t>18919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3851CCD" w14:textId="77777777" w:rsidR="00C96D51" w:rsidRPr="006B5140" w:rsidRDefault="00666A2A" w:rsidP="008D5356">
            <w:pPr>
              <w:jc w:val="right"/>
              <w:rPr>
                <w:rFonts w:ascii="Arial" w:hAnsi="Arial" w:cs="Arial"/>
              </w:rPr>
            </w:pPr>
            <w:r w:rsidRPr="006B5140">
              <w:rPr>
                <w:rFonts w:ascii="Arial" w:eastAsia="Calibri" w:hAnsi="Arial" w:cs="Arial"/>
                <w:lang w:eastAsia="en-GB"/>
              </w:rPr>
              <w:t>39233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3851CCE" w14:textId="77777777" w:rsidR="00C96D51" w:rsidRPr="006B5140" w:rsidRDefault="00666A2A" w:rsidP="008D5356">
            <w:pPr>
              <w:jc w:val="right"/>
              <w:rPr>
                <w:rFonts w:ascii="Arial" w:hAnsi="Arial" w:cs="Arial"/>
              </w:rPr>
            </w:pPr>
            <w:r w:rsidRPr="006B5140">
              <w:rPr>
                <w:rFonts w:ascii="Arial" w:eastAsia="Calibri" w:hAnsi="Arial" w:cs="Arial"/>
                <w:b/>
                <w:bCs/>
                <w:lang w:eastAsia="en-GB"/>
              </w:rPr>
              <w:t>9638</w:t>
            </w:r>
          </w:p>
        </w:tc>
      </w:tr>
      <w:tr w:rsidR="00583ECD" w14:paraId="33851CD4" w14:textId="77777777" w:rsidTr="008D5356">
        <w:trPr>
          <w:trHeight w:val="537"/>
        </w:trPr>
        <w:tc>
          <w:tcPr>
            <w:tcW w:w="2830" w:type="dxa"/>
            <w:tcBorders>
              <w:top w:val="single" w:sz="4" w:space="0" w:color="auto"/>
              <w:left w:val="single" w:sz="4" w:space="0" w:color="auto"/>
              <w:bottom w:val="single" w:sz="4" w:space="0" w:color="auto"/>
              <w:right w:val="single" w:sz="4" w:space="0" w:color="auto"/>
            </w:tcBorders>
            <w:vAlign w:val="center"/>
            <w:hideMark/>
          </w:tcPr>
          <w:p w14:paraId="33851CD0" w14:textId="77777777" w:rsidR="00C96D51" w:rsidRPr="006B5140" w:rsidRDefault="00666A2A" w:rsidP="008D5356">
            <w:pPr>
              <w:rPr>
                <w:rFonts w:ascii="Arial" w:hAnsi="Arial" w:cs="Arial"/>
              </w:rPr>
            </w:pPr>
            <w:r w:rsidRPr="006B5140">
              <w:rPr>
                <w:rFonts w:ascii="Arial" w:eastAsia="Calibri" w:hAnsi="Arial" w:cs="Arial"/>
                <w:b/>
                <w:bCs/>
                <w:lang w:eastAsia="en-GB"/>
              </w:rPr>
              <w:t xml:space="preserve">Calls Answered within 90 secs </w:t>
            </w:r>
            <w:r w:rsidRPr="006B5140">
              <w:rPr>
                <w:rFonts w:ascii="Arial" w:eastAsia="Calibri" w:hAnsi="Arial" w:cs="Arial"/>
                <w:lang w:eastAsia="en-GB"/>
              </w:rPr>
              <w:t>(Target 40%)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851CD1" w14:textId="77777777" w:rsidR="00C96D51" w:rsidRPr="006B5140" w:rsidRDefault="00666A2A" w:rsidP="008D5356">
            <w:pPr>
              <w:jc w:val="right"/>
              <w:rPr>
                <w:rFonts w:ascii="Arial" w:hAnsi="Arial" w:cs="Arial"/>
              </w:rPr>
            </w:pPr>
            <w:r w:rsidRPr="006B5140">
              <w:rPr>
                <w:rFonts w:ascii="Arial" w:eastAsia="Calibri" w:hAnsi="Arial" w:cs="Arial"/>
                <w:lang w:eastAsia="en-GB"/>
              </w:rPr>
              <w:t>51.8%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3851CD2" w14:textId="77777777" w:rsidR="00C96D51" w:rsidRPr="006B5140" w:rsidRDefault="00666A2A" w:rsidP="008D5356">
            <w:pPr>
              <w:jc w:val="right"/>
              <w:rPr>
                <w:rFonts w:ascii="Arial" w:hAnsi="Arial" w:cs="Arial"/>
              </w:rPr>
            </w:pPr>
            <w:r w:rsidRPr="006B5140">
              <w:rPr>
                <w:rFonts w:ascii="Arial" w:eastAsia="Calibri" w:hAnsi="Arial" w:cs="Arial"/>
                <w:lang w:eastAsia="en-GB"/>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3851CD3" w14:textId="77777777" w:rsidR="00C96D51" w:rsidRPr="006B5140" w:rsidRDefault="00666A2A" w:rsidP="008D5356">
            <w:pPr>
              <w:jc w:val="right"/>
              <w:rPr>
                <w:rFonts w:ascii="Arial" w:hAnsi="Arial" w:cs="Arial"/>
              </w:rPr>
            </w:pPr>
            <w:r w:rsidRPr="006B5140">
              <w:rPr>
                <w:rFonts w:ascii="Arial" w:eastAsia="Calibri" w:hAnsi="Arial" w:cs="Arial"/>
                <w:b/>
                <w:bCs/>
                <w:lang w:eastAsia="en-GB"/>
              </w:rPr>
              <w:t>26.2%</w:t>
            </w:r>
          </w:p>
        </w:tc>
      </w:tr>
      <w:tr w:rsidR="00583ECD" w14:paraId="33851CDA" w14:textId="77777777" w:rsidTr="008D5356">
        <w:trPr>
          <w:trHeight w:val="537"/>
        </w:trPr>
        <w:tc>
          <w:tcPr>
            <w:tcW w:w="2830" w:type="dxa"/>
            <w:tcBorders>
              <w:top w:val="single" w:sz="4" w:space="0" w:color="auto"/>
              <w:left w:val="single" w:sz="4" w:space="0" w:color="auto"/>
              <w:bottom w:val="single" w:sz="4" w:space="0" w:color="auto"/>
              <w:right w:val="single" w:sz="4" w:space="0" w:color="auto"/>
            </w:tcBorders>
            <w:vAlign w:val="center"/>
            <w:hideMark/>
          </w:tcPr>
          <w:p w14:paraId="33851CD5" w14:textId="77777777" w:rsidR="00C96D51" w:rsidRPr="006B5140" w:rsidRDefault="00666A2A" w:rsidP="008D5356">
            <w:pPr>
              <w:rPr>
                <w:rFonts w:ascii="Arial" w:eastAsia="Calibri" w:hAnsi="Arial" w:cs="Arial"/>
                <w:lang w:eastAsia="en-GB"/>
              </w:rPr>
            </w:pPr>
            <w:r w:rsidRPr="006B5140">
              <w:rPr>
                <w:rFonts w:ascii="Arial" w:eastAsia="Calibri" w:hAnsi="Arial" w:cs="Arial"/>
                <w:b/>
                <w:bCs/>
                <w:lang w:eastAsia="en-GB"/>
              </w:rPr>
              <w:t>Abandoned rate %</w:t>
            </w:r>
          </w:p>
          <w:p w14:paraId="33851CD6" w14:textId="77777777" w:rsidR="00C96D51" w:rsidRPr="006B5140" w:rsidRDefault="00666A2A" w:rsidP="008D5356">
            <w:pPr>
              <w:rPr>
                <w:rFonts w:ascii="Arial" w:hAnsi="Arial" w:cs="Arial"/>
              </w:rPr>
            </w:pPr>
            <w:r w:rsidRPr="006B5140">
              <w:rPr>
                <w:rFonts w:ascii="Arial" w:eastAsia="Calibri" w:hAnsi="Arial" w:cs="Arial"/>
                <w:lang w:eastAsia="en-GB"/>
              </w:rPr>
              <w:t>(Target 15%)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851CD7" w14:textId="77777777" w:rsidR="00C96D51" w:rsidRPr="006B5140" w:rsidRDefault="00666A2A" w:rsidP="008D5356">
            <w:pPr>
              <w:jc w:val="right"/>
              <w:rPr>
                <w:rFonts w:ascii="Arial" w:hAnsi="Arial" w:cs="Arial"/>
              </w:rPr>
            </w:pPr>
            <w:r w:rsidRPr="006B5140">
              <w:rPr>
                <w:rFonts w:ascii="Arial" w:eastAsia="Calibri" w:hAnsi="Arial" w:cs="Arial"/>
                <w:lang w:eastAsia="en-GB"/>
              </w:rPr>
              <w:t>16.3%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3851CD8" w14:textId="77777777" w:rsidR="00C96D51" w:rsidRPr="006B5140" w:rsidRDefault="00666A2A" w:rsidP="008D5356">
            <w:pPr>
              <w:jc w:val="right"/>
              <w:rPr>
                <w:rFonts w:ascii="Arial" w:hAnsi="Arial" w:cs="Arial"/>
              </w:rPr>
            </w:pPr>
            <w:r w:rsidRPr="006B5140">
              <w:rPr>
                <w:rFonts w:ascii="Arial" w:eastAsia="Calibri" w:hAnsi="Arial" w:cs="Arial"/>
                <w:lang w:eastAsia="en-GB"/>
              </w:rPr>
              <w:t>38%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3851CD9" w14:textId="77777777" w:rsidR="00C96D51" w:rsidRPr="006B5140" w:rsidRDefault="00666A2A" w:rsidP="008D5356">
            <w:pPr>
              <w:jc w:val="right"/>
              <w:rPr>
                <w:rFonts w:ascii="Arial" w:hAnsi="Arial" w:cs="Arial"/>
              </w:rPr>
            </w:pPr>
            <w:r w:rsidRPr="006B5140">
              <w:rPr>
                <w:rFonts w:ascii="Arial" w:eastAsia="Calibri" w:hAnsi="Arial" w:cs="Arial"/>
                <w:b/>
                <w:bCs/>
                <w:lang w:eastAsia="en-GB"/>
              </w:rPr>
              <w:t>20.4%</w:t>
            </w:r>
          </w:p>
        </w:tc>
      </w:tr>
      <w:tr w:rsidR="00583ECD" w14:paraId="33851CDF" w14:textId="77777777" w:rsidTr="008D5356">
        <w:trPr>
          <w:trHeight w:val="537"/>
        </w:trPr>
        <w:tc>
          <w:tcPr>
            <w:tcW w:w="2830" w:type="dxa"/>
            <w:tcBorders>
              <w:top w:val="single" w:sz="4" w:space="0" w:color="auto"/>
              <w:left w:val="single" w:sz="4" w:space="0" w:color="auto"/>
              <w:bottom w:val="single" w:sz="4" w:space="0" w:color="auto"/>
              <w:right w:val="single" w:sz="4" w:space="0" w:color="auto"/>
            </w:tcBorders>
            <w:vAlign w:val="center"/>
            <w:hideMark/>
          </w:tcPr>
          <w:p w14:paraId="33851CDB" w14:textId="77777777" w:rsidR="00C96D51" w:rsidRPr="006B5140" w:rsidRDefault="00666A2A" w:rsidP="008D5356">
            <w:pPr>
              <w:rPr>
                <w:rFonts w:ascii="Arial" w:hAnsi="Arial" w:cs="Arial"/>
              </w:rPr>
            </w:pPr>
            <w:r w:rsidRPr="006B5140">
              <w:rPr>
                <w:rFonts w:ascii="Arial" w:eastAsia="Calibri" w:hAnsi="Arial" w:cs="Arial"/>
                <w:b/>
                <w:bCs/>
                <w:lang w:eastAsia="en-GB"/>
              </w:rPr>
              <w:t xml:space="preserve">Average </w:t>
            </w:r>
            <w:r w:rsidRPr="006B5140">
              <w:rPr>
                <w:rFonts w:ascii="Arial" w:eastAsia="Calibri" w:hAnsi="Arial" w:cs="Arial"/>
                <w:b/>
                <w:bCs/>
                <w:lang w:eastAsia="en-GB"/>
              </w:rPr>
              <w:t>Wait Time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851CDC" w14:textId="77777777" w:rsidR="00C96D51" w:rsidRPr="006B5140" w:rsidRDefault="00666A2A" w:rsidP="008D5356">
            <w:pPr>
              <w:jc w:val="right"/>
              <w:rPr>
                <w:rFonts w:ascii="Arial" w:hAnsi="Arial" w:cs="Arial"/>
              </w:rPr>
            </w:pPr>
            <w:r w:rsidRPr="006B5140">
              <w:rPr>
                <w:rFonts w:ascii="Arial" w:eastAsia="Calibri" w:hAnsi="Arial" w:cs="Arial"/>
                <w:lang w:eastAsia="en-GB"/>
              </w:rPr>
              <w:t>3 mins 16 secs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3851CDD" w14:textId="77777777" w:rsidR="00C96D51" w:rsidRPr="006B5140" w:rsidRDefault="00666A2A" w:rsidP="008D5356">
            <w:pPr>
              <w:jc w:val="right"/>
              <w:rPr>
                <w:rFonts w:ascii="Arial" w:hAnsi="Arial" w:cs="Arial"/>
              </w:rPr>
            </w:pPr>
            <w:r w:rsidRPr="006B5140">
              <w:rPr>
                <w:rFonts w:ascii="Arial" w:eastAsia="Calibri" w:hAnsi="Arial" w:cs="Arial"/>
                <w:lang w:eastAsia="en-GB"/>
              </w:rPr>
              <w:t>10 mins 3 secs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3851CDE" w14:textId="77777777" w:rsidR="00C96D51" w:rsidRPr="006B5140" w:rsidRDefault="00666A2A" w:rsidP="008D5356">
            <w:pPr>
              <w:jc w:val="right"/>
              <w:rPr>
                <w:rFonts w:ascii="Arial" w:hAnsi="Arial" w:cs="Arial"/>
              </w:rPr>
            </w:pPr>
            <w:r w:rsidRPr="006B5140">
              <w:rPr>
                <w:rFonts w:ascii="Arial" w:eastAsia="Calibri" w:hAnsi="Arial" w:cs="Arial"/>
                <w:b/>
                <w:bCs/>
                <w:lang w:eastAsia="en-GB"/>
              </w:rPr>
              <w:t>6 mins 15 secs</w:t>
            </w:r>
          </w:p>
        </w:tc>
      </w:tr>
      <w:tr w:rsidR="00583ECD" w14:paraId="33851CE4" w14:textId="77777777" w:rsidTr="008D5356">
        <w:trPr>
          <w:trHeight w:val="537"/>
        </w:trPr>
        <w:tc>
          <w:tcPr>
            <w:tcW w:w="2830" w:type="dxa"/>
            <w:tcBorders>
              <w:top w:val="single" w:sz="4" w:space="0" w:color="auto"/>
              <w:left w:val="single" w:sz="4" w:space="0" w:color="auto"/>
              <w:bottom w:val="single" w:sz="4" w:space="0" w:color="auto"/>
              <w:right w:val="single" w:sz="4" w:space="0" w:color="auto"/>
            </w:tcBorders>
            <w:vAlign w:val="center"/>
            <w:hideMark/>
          </w:tcPr>
          <w:p w14:paraId="33851CE0" w14:textId="77777777" w:rsidR="00C96D51" w:rsidRPr="006B5140" w:rsidRDefault="00666A2A" w:rsidP="008D5356">
            <w:pPr>
              <w:rPr>
                <w:rFonts w:ascii="Arial" w:eastAsia="Calibri" w:hAnsi="Arial" w:cs="Arial"/>
                <w:b/>
                <w:bCs/>
                <w:lang w:eastAsia="en-GB"/>
              </w:rPr>
            </w:pPr>
            <w:r w:rsidRPr="006B5140">
              <w:rPr>
                <w:rFonts w:ascii="Arial" w:eastAsia="Calibri" w:hAnsi="Arial" w:cs="Arial"/>
                <w:b/>
                <w:bCs/>
                <w:lang w:eastAsia="en-GB"/>
              </w:rPr>
              <w:t>Maximum Wait Time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851CE1" w14:textId="77777777" w:rsidR="00C96D51" w:rsidRPr="006B5140" w:rsidRDefault="00666A2A" w:rsidP="008D5356">
            <w:pPr>
              <w:jc w:val="right"/>
              <w:rPr>
                <w:rFonts w:ascii="Arial" w:eastAsia="Calibri" w:hAnsi="Arial" w:cs="Arial"/>
                <w:lang w:eastAsia="en-GB"/>
              </w:rPr>
            </w:pPr>
            <w:r w:rsidRPr="006B5140">
              <w:rPr>
                <w:rFonts w:ascii="Arial" w:eastAsia="Calibri" w:hAnsi="Arial" w:cs="Arial"/>
                <w:lang w:eastAsia="en-GB"/>
              </w:rPr>
              <w:t>2 hrs 5 mins 2 secs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3851CE2" w14:textId="77777777" w:rsidR="00C96D51" w:rsidRPr="006B5140" w:rsidRDefault="00666A2A" w:rsidP="008D5356">
            <w:pPr>
              <w:jc w:val="right"/>
              <w:rPr>
                <w:rFonts w:ascii="Arial" w:eastAsia="Calibri" w:hAnsi="Arial" w:cs="Arial"/>
                <w:lang w:eastAsia="en-GB"/>
              </w:rPr>
            </w:pPr>
            <w:r w:rsidRPr="006B5140">
              <w:rPr>
                <w:rFonts w:ascii="Arial" w:eastAsia="Calibri" w:hAnsi="Arial" w:cs="Arial"/>
                <w:lang w:eastAsia="en-GB"/>
              </w:rPr>
              <w:t>1 hr 55 mins 52 secs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3851CE3" w14:textId="77777777" w:rsidR="00C96D51" w:rsidRPr="006B5140" w:rsidRDefault="00666A2A" w:rsidP="008D5356">
            <w:pPr>
              <w:jc w:val="right"/>
              <w:rPr>
                <w:rFonts w:ascii="Arial" w:eastAsia="Calibri" w:hAnsi="Arial" w:cs="Arial"/>
                <w:b/>
                <w:bCs/>
                <w:lang w:eastAsia="en-GB"/>
              </w:rPr>
            </w:pPr>
            <w:r w:rsidRPr="006B5140">
              <w:rPr>
                <w:rFonts w:ascii="Arial" w:eastAsia="Calibri" w:hAnsi="Arial" w:cs="Arial"/>
                <w:b/>
                <w:bCs/>
                <w:lang w:eastAsia="en-GB"/>
              </w:rPr>
              <w:t>43 mins 53 secs</w:t>
            </w:r>
          </w:p>
        </w:tc>
      </w:tr>
      <w:tr w:rsidR="00583ECD" w14:paraId="33851CE9" w14:textId="77777777" w:rsidTr="008D5356">
        <w:trPr>
          <w:trHeight w:val="537"/>
        </w:trPr>
        <w:tc>
          <w:tcPr>
            <w:tcW w:w="2830" w:type="dxa"/>
            <w:tcBorders>
              <w:top w:val="single" w:sz="4" w:space="0" w:color="auto"/>
              <w:left w:val="single" w:sz="4" w:space="0" w:color="auto"/>
              <w:bottom w:val="single" w:sz="4" w:space="0" w:color="auto"/>
              <w:right w:val="single" w:sz="4" w:space="0" w:color="auto"/>
            </w:tcBorders>
            <w:vAlign w:val="center"/>
            <w:hideMark/>
          </w:tcPr>
          <w:p w14:paraId="33851CE5" w14:textId="77777777" w:rsidR="00C96D51" w:rsidRPr="006B5140" w:rsidRDefault="00666A2A" w:rsidP="008D5356">
            <w:pPr>
              <w:rPr>
                <w:rFonts w:ascii="Arial" w:eastAsia="Calibri" w:hAnsi="Arial" w:cs="Arial"/>
                <w:b/>
                <w:bCs/>
                <w:lang w:eastAsia="en-GB"/>
              </w:rPr>
            </w:pPr>
            <w:r w:rsidRPr="006B5140">
              <w:rPr>
                <w:rFonts w:ascii="Arial" w:eastAsia="Calibri" w:hAnsi="Arial" w:cs="Arial"/>
                <w:b/>
                <w:bCs/>
                <w:lang w:eastAsia="en-GB"/>
              </w:rPr>
              <w:t>Face to Face Contacts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851CE6" w14:textId="77777777" w:rsidR="00C96D51" w:rsidRPr="006B5140" w:rsidRDefault="00666A2A" w:rsidP="008D5356">
            <w:pPr>
              <w:jc w:val="right"/>
              <w:rPr>
                <w:rFonts w:ascii="Arial" w:eastAsia="Calibri" w:hAnsi="Arial" w:cs="Arial"/>
                <w:lang w:eastAsia="en-GB"/>
              </w:rPr>
            </w:pPr>
            <w:r w:rsidRPr="006B5140">
              <w:rPr>
                <w:rFonts w:ascii="Arial" w:eastAsia="Calibri" w:hAnsi="Arial" w:cs="Arial"/>
                <w:lang w:eastAsia="en-GB"/>
              </w:rPr>
              <w:t>347</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3851CE7" w14:textId="77777777" w:rsidR="00C96D51" w:rsidRPr="006B5140" w:rsidRDefault="00666A2A" w:rsidP="008D5356">
            <w:pPr>
              <w:jc w:val="right"/>
              <w:rPr>
                <w:rFonts w:ascii="Arial" w:eastAsia="Calibri" w:hAnsi="Arial" w:cs="Arial"/>
                <w:lang w:eastAsia="en-GB"/>
              </w:rPr>
            </w:pPr>
            <w:r w:rsidRPr="006B5140">
              <w:rPr>
                <w:rFonts w:ascii="Arial" w:eastAsia="Calibri" w:hAnsi="Arial" w:cs="Arial"/>
                <w:lang w:eastAsia="en-GB"/>
              </w:rPr>
              <w:t>634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3851CE8" w14:textId="77777777" w:rsidR="00C96D51" w:rsidRPr="006B5140" w:rsidRDefault="00666A2A" w:rsidP="008D5356">
            <w:pPr>
              <w:jc w:val="right"/>
              <w:rPr>
                <w:rFonts w:ascii="Arial" w:eastAsia="Calibri" w:hAnsi="Arial" w:cs="Arial"/>
                <w:b/>
                <w:bCs/>
                <w:lang w:eastAsia="en-GB"/>
              </w:rPr>
            </w:pPr>
            <w:r w:rsidRPr="006B5140">
              <w:rPr>
                <w:rFonts w:ascii="Arial" w:eastAsia="Calibri" w:hAnsi="Arial" w:cs="Arial"/>
                <w:b/>
                <w:bCs/>
                <w:lang w:eastAsia="en-GB"/>
              </w:rPr>
              <w:t>240</w:t>
            </w:r>
          </w:p>
        </w:tc>
      </w:tr>
    </w:tbl>
    <w:p w14:paraId="33851CEA" w14:textId="77777777" w:rsidR="00C96D51" w:rsidRPr="006B5140" w:rsidRDefault="00C96D51" w:rsidP="00C96D51">
      <w:pPr>
        <w:rPr>
          <w:rFonts w:ascii="Arial" w:hAnsi="Arial" w:cs="Arial"/>
        </w:rPr>
      </w:pPr>
    </w:p>
    <w:p w14:paraId="33851CEB" w14:textId="77777777" w:rsidR="00C96D51" w:rsidRDefault="00666A2A" w:rsidP="00C96D51">
      <w:pPr>
        <w:rPr>
          <w:rFonts w:ascii="Arial" w:hAnsi="Arial" w:cs="Arial"/>
        </w:rPr>
      </w:pPr>
      <w:r w:rsidRPr="006B5140">
        <w:rPr>
          <w:rFonts w:ascii="Arial" w:hAnsi="Arial" w:cs="Arial"/>
        </w:rPr>
        <w:t xml:space="preserve">Over quarter four there has been </w:t>
      </w:r>
      <w:r>
        <w:rPr>
          <w:rFonts w:ascii="Arial" w:hAnsi="Arial" w:cs="Arial"/>
        </w:rPr>
        <w:t xml:space="preserve">a </w:t>
      </w:r>
      <w:r w:rsidRPr="006B5140">
        <w:rPr>
          <w:rFonts w:ascii="Arial" w:hAnsi="Arial" w:cs="Arial"/>
        </w:rPr>
        <w:t>significant demand</w:t>
      </w:r>
      <w:r>
        <w:rPr>
          <w:rFonts w:ascii="Arial" w:hAnsi="Arial" w:cs="Arial"/>
        </w:rPr>
        <w:t xml:space="preserve"> on customer services</w:t>
      </w:r>
      <w:r w:rsidRPr="006B5140">
        <w:rPr>
          <w:rFonts w:ascii="Arial" w:hAnsi="Arial" w:cs="Arial"/>
        </w:rPr>
        <w:t>. Compared with the same period the previous year the Council received a further 5,760 calls.</w:t>
      </w:r>
      <w:r w:rsidR="0057063A">
        <w:rPr>
          <w:rFonts w:ascii="Arial" w:hAnsi="Arial" w:cs="Arial"/>
        </w:rPr>
        <w:t xml:space="preserve"> </w:t>
      </w:r>
      <w:r w:rsidRPr="006B5140">
        <w:rPr>
          <w:rFonts w:ascii="Arial" w:hAnsi="Arial" w:cs="Arial"/>
        </w:rPr>
        <w:t xml:space="preserve">The demand is partly seasonal </w:t>
      </w:r>
      <w:r>
        <w:rPr>
          <w:rFonts w:ascii="Arial" w:hAnsi="Arial" w:cs="Arial"/>
        </w:rPr>
        <w:t xml:space="preserve">due to </w:t>
      </w:r>
      <w:r w:rsidRPr="006B5140">
        <w:rPr>
          <w:rFonts w:ascii="Arial" w:hAnsi="Arial" w:cs="Arial"/>
        </w:rPr>
        <w:t>garden waste</w:t>
      </w:r>
      <w:r>
        <w:rPr>
          <w:rFonts w:ascii="Arial" w:hAnsi="Arial" w:cs="Arial"/>
        </w:rPr>
        <w:t xml:space="preserve"> enquiries, which increased 13</w:t>
      </w:r>
      <w:r w:rsidR="0057063A">
        <w:rPr>
          <w:rFonts w:ascii="Arial" w:hAnsi="Arial" w:cs="Arial"/>
        </w:rPr>
        <w:t>%</w:t>
      </w:r>
      <w:r>
        <w:rPr>
          <w:rFonts w:ascii="Arial" w:hAnsi="Arial" w:cs="Arial"/>
        </w:rPr>
        <w:t xml:space="preserve"> on last year </w:t>
      </w:r>
      <w:r w:rsidRPr="006B5140">
        <w:rPr>
          <w:rFonts w:ascii="Arial" w:hAnsi="Arial" w:cs="Arial"/>
        </w:rPr>
        <w:t>and council tax</w:t>
      </w:r>
      <w:r>
        <w:rPr>
          <w:rFonts w:ascii="Arial" w:hAnsi="Arial" w:cs="Arial"/>
        </w:rPr>
        <w:t xml:space="preserve"> enquiries following annual bill</w:t>
      </w:r>
      <w:r>
        <w:rPr>
          <w:rFonts w:ascii="Arial" w:hAnsi="Arial" w:cs="Arial"/>
        </w:rPr>
        <w:t xml:space="preserve">ing and the </w:t>
      </w:r>
      <w:r w:rsidRPr="006B5140">
        <w:rPr>
          <w:rFonts w:ascii="Arial" w:hAnsi="Arial" w:cs="Arial"/>
        </w:rPr>
        <w:t xml:space="preserve">announcement of the council tax rebate of £150 from Central Government. </w:t>
      </w:r>
    </w:p>
    <w:p w14:paraId="33851CEC" w14:textId="77777777" w:rsidR="006768C1" w:rsidRDefault="00666A2A" w:rsidP="00C96D51">
      <w:pPr>
        <w:rPr>
          <w:rFonts w:ascii="Arial" w:hAnsi="Arial" w:cs="Arial"/>
        </w:rPr>
      </w:pPr>
      <w:r w:rsidRPr="006B5140">
        <w:rPr>
          <w:rFonts w:ascii="Arial" w:hAnsi="Arial" w:cs="Arial"/>
        </w:rPr>
        <w:t>The latest data does indicate improvement, as demand for garden waste and annual billing calls subside, however a high volume of calls is still anticipated in May due to q</w:t>
      </w:r>
      <w:r w:rsidRPr="006B5140">
        <w:rPr>
          <w:rFonts w:ascii="Arial" w:hAnsi="Arial" w:cs="Arial"/>
        </w:rPr>
        <w:t>ueries from customers regarding the £150 tax rebate.</w:t>
      </w:r>
      <w:commentRangeStart w:id="25"/>
      <w:commentRangeEnd w:id="25"/>
      <w:r>
        <w:rPr>
          <w:rStyle w:val="CommentReference"/>
        </w:rPr>
        <w:commentReference w:id="25"/>
      </w:r>
      <w:r>
        <w:rPr>
          <w:rFonts w:ascii="Arial" w:hAnsi="Arial" w:cs="Arial"/>
        </w:rPr>
        <w:t xml:space="preserve">  It </w:t>
      </w:r>
      <w:r w:rsidR="00E627B7">
        <w:rPr>
          <w:rFonts w:ascii="Arial" w:hAnsi="Arial" w:cs="Arial"/>
        </w:rPr>
        <w:t>is anticipated that the volume of calls</w:t>
      </w:r>
      <w:r w:rsidR="00E627B7" w:rsidRPr="006B5140">
        <w:rPr>
          <w:rFonts w:ascii="Arial" w:hAnsi="Arial" w:cs="Arial"/>
        </w:rPr>
        <w:t xml:space="preserve"> in quarter two </w:t>
      </w:r>
      <w:r w:rsidR="00E627B7">
        <w:rPr>
          <w:rFonts w:ascii="Arial" w:hAnsi="Arial" w:cs="Arial"/>
        </w:rPr>
        <w:t>(</w:t>
      </w:r>
      <w:r w:rsidR="00E627B7" w:rsidRPr="006B5140">
        <w:rPr>
          <w:rFonts w:ascii="Arial" w:hAnsi="Arial" w:cs="Arial"/>
        </w:rPr>
        <w:t>2022/23</w:t>
      </w:r>
      <w:r w:rsidR="00E627B7">
        <w:rPr>
          <w:rFonts w:ascii="Arial" w:hAnsi="Arial" w:cs="Arial"/>
        </w:rPr>
        <w:t>)</w:t>
      </w:r>
      <w:r>
        <w:rPr>
          <w:rFonts w:ascii="Arial" w:hAnsi="Arial" w:cs="Arial"/>
        </w:rPr>
        <w:t xml:space="preserve"> should</w:t>
      </w:r>
      <w:r w:rsidR="00E627B7">
        <w:rPr>
          <w:rFonts w:ascii="Arial" w:hAnsi="Arial" w:cs="Arial"/>
        </w:rPr>
        <w:t xml:space="preserve"> </w:t>
      </w:r>
      <w:r>
        <w:rPr>
          <w:rFonts w:ascii="Arial" w:hAnsi="Arial" w:cs="Arial"/>
        </w:rPr>
        <w:t xml:space="preserve">overall </w:t>
      </w:r>
      <w:r w:rsidR="00E627B7">
        <w:rPr>
          <w:rFonts w:ascii="Arial" w:hAnsi="Arial" w:cs="Arial"/>
        </w:rPr>
        <w:t xml:space="preserve">reduce and </w:t>
      </w:r>
      <w:r>
        <w:rPr>
          <w:rFonts w:ascii="Arial" w:hAnsi="Arial" w:cs="Arial"/>
        </w:rPr>
        <w:t>on completing further recruitment</w:t>
      </w:r>
      <w:r w:rsidR="00E627B7" w:rsidRPr="006B5140">
        <w:rPr>
          <w:rFonts w:ascii="Arial" w:hAnsi="Arial" w:cs="Arial"/>
        </w:rPr>
        <w:t xml:space="preserve"> and </w:t>
      </w:r>
      <w:r>
        <w:rPr>
          <w:rFonts w:ascii="Arial" w:hAnsi="Arial" w:cs="Arial"/>
        </w:rPr>
        <w:t xml:space="preserve">implementation of </w:t>
      </w:r>
      <w:r w:rsidR="00E627B7" w:rsidRPr="006B5140">
        <w:rPr>
          <w:rFonts w:ascii="Arial" w:hAnsi="Arial" w:cs="Arial"/>
        </w:rPr>
        <w:t>service improvements</w:t>
      </w:r>
      <w:r>
        <w:rPr>
          <w:rFonts w:ascii="Arial" w:hAnsi="Arial" w:cs="Arial"/>
        </w:rPr>
        <w:t xml:space="preserve">, the Council </w:t>
      </w:r>
      <w:r w:rsidR="00E627B7" w:rsidRPr="006B5140">
        <w:rPr>
          <w:rFonts w:ascii="Arial" w:hAnsi="Arial" w:cs="Arial"/>
        </w:rPr>
        <w:t xml:space="preserve"> </w:t>
      </w:r>
      <w:r w:rsidR="00E627B7">
        <w:rPr>
          <w:rFonts w:ascii="Arial" w:hAnsi="Arial" w:cs="Arial"/>
        </w:rPr>
        <w:t xml:space="preserve">should </w:t>
      </w:r>
      <w:r>
        <w:rPr>
          <w:rFonts w:ascii="Arial" w:hAnsi="Arial" w:cs="Arial"/>
        </w:rPr>
        <w:t>see a</w:t>
      </w:r>
      <w:r w:rsidR="00E627B7">
        <w:rPr>
          <w:rFonts w:ascii="Arial" w:hAnsi="Arial" w:cs="Arial"/>
        </w:rPr>
        <w:t xml:space="preserve"> steady improvement in performance. </w:t>
      </w:r>
    </w:p>
    <w:p w14:paraId="33851CED" w14:textId="77777777" w:rsidR="006768C1" w:rsidRDefault="00666A2A" w:rsidP="00C96D51">
      <w:pPr>
        <w:rPr>
          <w:rFonts w:ascii="Arial" w:hAnsi="Arial" w:cs="Arial"/>
        </w:rPr>
      </w:pPr>
      <w:r w:rsidRPr="00E627B7">
        <w:rPr>
          <w:rFonts w:ascii="Arial" w:hAnsi="Arial" w:cs="Arial"/>
        </w:rPr>
        <w:t>The customer services review created new roles for 80 existing employees</w:t>
      </w:r>
      <w:r w:rsidR="00037EAD">
        <w:rPr>
          <w:rFonts w:ascii="Arial" w:hAnsi="Arial" w:cs="Arial"/>
        </w:rPr>
        <w:t>,</w:t>
      </w:r>
      <w:r w:rsidRPr="00E627B7">
        <w:rPr>
          <w:rFonts w:ascii="Arial" w:hAnsi="Arial" w:cs="Arial"/>
        </w:rPr>
        <w:t xml:space="preserve"> with </w:t>
      </w:r>
      <w:r w:rsidR="00037EAD">
        <w:rPr>
          <w:rFonts w:ascii="Arial" w:hAnsi="Arial" w:cs="Arial"/>
        </w:rPr>
        <w:t>all maintaining or</w:t>
      </w:r>
      <w:r w:rsidRPr="00E627B7">
        <w:rPr>
          <w:rFonts w:ascii="Arial" w:hAnsi="Arial" w:cs="Arial"/>
        </w:rPr>
        <w:t xml:space="preserve"> </w:t>
      </w:r>
      <w:r w:rsidR="00037EAD">
        <w:rPr>
          <w:rFonts w:ascii="Arial" w:hAnsi="Arial" w:cs="Arial"/>
        </w:rPr>
        <w:t xml:space="preserve">achieving a better position </w:t>
      </w:r>
      <w:r>
        <w:rPr>
          <w:rFonts w:ascii="Arial" w:hAnsi="Arial" w:cs="Arial"/>
        </w:rPr>
        <w:t xml:space="preserve">in </w:t>
      </w:r>
      <w:r w:rsidR="00037EAD">
        <w:rPr>
          <w:rFonts w:ascii="Arial" w:hAnsi="Arial" w:cs="Arial"/>
        </w:rPr>
        <w:t xml:space="preserve">terms of </w:t>
      </w:r>
      <w:r>
        <w:rPr>
          <w:rFonts w:ascii="Arial" w:hAnsi="Arial" w:cs="Arial"/>
        </w:rPr>
        <w:t>pay</w:t>
      </w:r>
      <w:r w:rsidR="00037EAD">
        <w:rPr>
          <w:rFonts w:ascii="Arial" w:hAnsi="Arial" w:cs="Arial"/>
        </w:rPr>
        <w:t>,</w:t>
      </w:r>
      <w:r w:rsidRPr="00E627B7">
        <w:rPr>
          <w:rFonts w:ascii="Arial" w:hAnsi="Arial" w:cs="Arial"/>
        </w:rPr>
        <w:t xml:space="preserve"> </w:t>
      </w:r>
      <w:r w:rsidR="00037EAD">
        <w:rPr>
          <w:rFonts w:ascii="Arial" w:hAnsi="Arial" w:cs="Arial"/>
        </w:rPr>
        <w:t xml:space="preserve">or </w:t>
      </w:r>
      <w:r w:rsidRPr="00E627B7">
        <w:rPr>
          <w:rFonts w:ascii="Arial" w:hAnsi="Arial" w:cs="Arial"/>
        </w:rPr>
        <w:t xml:space="preserve">a </w:t>
      </w:r>
      <w:r w:rsidR="00037EAD">
        <w:rPr>
          <w:rFonts w:ascii="Arial" w:hAnsi="Arial" w:cs="Arial"/>
        </w:rPr>
        <w:t>promotion.</w:t>
      </w:r>
      <w:r w:rsidRPr="00E627B7">
        <w:rPr>
          <w:rFonts w:ascii="Arial" w:hAnsi="Arial" w:cs="Arial"/>
        </w:rPr>
        <w:t xml:space="preserve"> An extensive recruitment process has been undertaken in line w</w:t>
      </w:r>
      <w:r w:rsidRPr="00E627B7">
        <w:rPr>
          <w:rFonts w:ascii="Arial" w:hAnsi="Arial" w:cs="Arial"/>
        </w:rPr>
        <w:t xml:space="preserve">ith our policies, ensuring opportunities for internal staff before progressing to external recruitment. The final stages of recruitment </w:t>
      </w:r>
      <w:r>
        <w:rPr>
          <w:rFonts w:ascii="Arial" w:hAnsi="Arial" w:cs="Arial"/>
        </w:rPr>
        <w:t>scheduled to</w:t>
      </w:r>
      <w:r w:rsidRPr="00E627B7">
        <w:rPr>
          <w:rFonts w:ascii="Arial" w:hAnsi="Arial" w:cs="Arial"/>
        </w:rPr>
        <w:t xml:space="preserve"> complete </w:t>
      </w:r>
      <w:r>
        <w:rPr>
          <w:rFonts w:ascii="Arial" w:hAnsi="Arial" w:cs="Arial"/>
        </w:rPr>
        <w:t>the 23</w:t>
      </w:r>
      <w:r w:rsidRPr="00B20FA6">
        <w:rPr>
          <w:rFonts w:ascii="Arial" w:hAnsi="Arial" w:cs="Arial"/>
          <w:vertAlign w:val="superscript"/>
        </w:rPr>
        <w:t>rd</w:t>
      </w:r>
      <w:r>
        <w:rPr>
          <w:rFonts w:ascii="Arial" w:hAnsi="Arial" w:cs="Arial"/>
        </w:rPr>
        <w:t xml:space="preserve"> week of May</w:t>
      </w:r>
      <w:r w:rsidRPr="00E627B7">
        <w:rPr>
          <w:rFonts w:ascii="Arial" w:hAnsi="Arial" w:cs="Arial"/>
        </w:rPr>
        <w:t xml:space="preserve">. The remaining </w:t>
      </w:r>
      <w:r>
        <w:rPr>
          <w:rFonts w:ascii="Arial" w:hAnsi="Arial" w:cs="Arial"/>
        </w:rPr>
        <w:t>seven</w:t>
      </w:r>
      <w:r w:rsidRPr="00E627B7">
        <w:rPr>
          <w:rFonts w:ascii="Arial" w:hAnsi="Arial" w:cs="Arial"/>
        </w:rPr>
        <w:t xml:space="preserve"> posts plus </w:t>
      </w:r>
      <w:r>
        <w:rPr>
          <w:rFonts w:ascii="Arial" w:hAnsi="Arial" w:cs="Arial"/>
        </w:rPr>
        <w:t>eight</w:t>
      </w:r>
      <w:r w:rsidRPr="00E627B7">
        <w:rPr>
          <w:rFonts w:ascii="Arial" w:hAnsi="Arial" w:cs="Arial"/>
        </w:rPr>
        <w:t xml:space="preserve"> apprentices have been advertised externally, concurrent to the internal process (</w:t>
      </w:r>
      <w:r>
        <w:rPr>
          <w:rFonts w:ascii="Arial" w:hAnsi="Arial" w:cs="Arial"/>
        </w:rPr>
        <w:t>four</w:t>
      </w:r>
      <w:r w:rsidRPr="00E627B7">
        <w:rPr>
          <w:rFonts w:ascii="Arial" w:hAnsi="Arial" w:cs="Arial"/>
        </w:rPr>
        <w:t xml:space="preserve"> already appointed), and from 90 applicants 27 </w:t>
      </w:r>
      <w:r>
        <w:rPr>
          <w:rFonts w:ascii="Arial" w:hAnsi="Arial" w:cs="Arial"/>
        </w:rPr>
        <w:t>were</w:t>
      </w:r>
      <w:r w:rsidRPr="00E627B7">
        <w:rPr>
          <w:rFonts w:ascii="Arial" w:hAnsi="Arial" w:cs="Arial"/>
        </w:rPr>
        <w:t xml:space="preserve"> interviewed </w:t>
      </w:r>
      <w:r>
        <w:rPr>
          <w:rFonts w:ascii="Arial" w:hAnsi="Arial" w:cs="Arial"/>
        </w:rPr>
        <w:t>the final</w:t>
      </w:r>
      <w:r w:rsidRPr="00E627B7">
        <w:rPr>
          <w:rFonts w:ascii="Arial" w:hAnsi="Arial" w:cs="Arial"/>
        </w:rPr>
        <w:t xml:space="preserve"> week</w:t>
      </w:r>
      <w:r>
        <w:rPr>
          <w:rFonts w:ascii="Arial" w:hAnsi="Arial" w:cs="Arial"/>
        </w:rPr>
        <w:t xml:space="preserve"> of May</w:t>
      </w:r>
      <w:r w:rsidRPr="00E627B7">
        <w:rPr>
          <w:rFonts w:ascii="Arial" w:hAnsi="Arial" w:cs="Arial"/>
        </w:rPr>
        <w:t>.</w:t>
      </w:r>
      <w:r w:rsidRPr="006768C1">
        <w:rPr>
          <w:rFonts w:ascii="Arial" w:hAnsi="Arial" w:cs="Arial"/>
        </w:rPr>
        <w:t xml:space="preserve"> </w:t>
      </w:r>
      <w:r>
        <w:rPr>
          <w:rFonts w:ascii="Arial" w:hAnsi="Arial" w:cs="Arial"/>
        </w:rPr>
        <w:t xml:space="preserve">From that process ten appointments have been offered.  </w:t>
      </w:r>
    </w:p>
    <w:p w14:paraId="33851CEE" w14:textId="77777777" w:rsidR="00C96D51" w:rsidRPr="006B5140" w:rsidRDefault="00666A2A" w:rsidP="00C96D51">
      <w:pPr>
        <w:rPr>
          <w:rFonts w:ascii="Arial" w:hAnsi="Arial" w:cs="Arial"/>
        </w:rPr>
      </w:pPr>
      <w:r>
        <w:rPr>
          <w:rFonts w:ascii="Arial" w:hAnsi="Arial" w:cs="Arial"/>
        </w:rPr>
        <w:t>This will also be supported</w:t>
      </w:r>
      <w:r>
        <w:rPr>
          <w:rFonts w:ascii="Arial" w:hAnsi="Arial" w:cs="Arial"/>
        </w:rPr>
        <w:t xml:space="preserve"> by the implementation of the </w:t>
      </w:r>
      <w:r w:rsidRPr="006B5140">
        <w:rPr>
          <w:rFonts w:ascii="Arial" w:hAnsi="Arial" w:cs="Arial"/>
        </w:rPr>
        <w:t xml:space="preserve">single operating model </w:t>
      </w:r>
      <w:r>
        <w:rPr>
          <w:rFonts w:ascii="Arial" w:hAnsi="Arial" w:cs="Arial"/>
        </w:rPr>
        <w:t xml:space="preserve">with other </w:t>
      </w:r>
      <w:r w:rsidRPr="006B5140">
        <w:rPr>
          <w:rFonts w:ascii="Arial" w:hAnsi="Arial" w:cs="Arial"/>
        </w:rPr>
        <w:t>improvements</w:t>
      </w:r>
      <w:r>
        <w:rPr>
          <w:rFonts w:ascii="Arial" w:hAnsi="Arial" w:cs="Arial"/>
        </w:rPr>
        <w:t xml:space="preserve"> to</w:t>
      </w:r>
      <w:r w:rsidRPr="006B5140">
        <w:rPr>
          <w:rFonts w:ascii="Arial" w:hAnsi="Arial" w:cs="Arial"/>
        </w:rPr>
        <w:t xml:space="preserve"> include:</w:t>
      </w:r>
    </w:p>
    <w:p w14:paraId="33851CEF" w14:textId="77777777" w:rsidR="00C96D51" w:rsidRPr="006B5140" w:rsidRDefault="00666A2A" w:rsidP="00C96D51">
      <w:pPr>
        <w:pStyle w:val="ListParagraph"/>
        <w:numPr>
          <w:ilvl w:val="0"/>
          <w:numId w:val="26"/>
        </w:numPr>
        <w:spacing w:line="256" w:lineRule="auto"/>
        <w:rPr>
          <w:rFonts w:ascii="Arial" w:hAnsi="Arial" w:cs="Arial"/>
        </w:rPr>
      </w:pPr>
      <w:r w:rsidRPr="006B5140">
        <w:rPr>
          <w:rFonts w:ascii="Arial" w:hAnsi="Arial" w:cs="Arial"/>
        </w:rPr>
        <w:t xml:space="preserve">A review of the existing Customer Care Policy, which will set out </w:t>
      </w:r>
      <w:r w:rsidRPr="006B5140">
        <w:rPr>
          <w:rFonts w:ascii="Arial" w:hAnsi="Arial" w:cs="Arial"/>
          <w:lang w:val="en-US"/>
        </w:rPr>
        <w:t xml:space="preserve">how customers can get in contact and access council services, the expectation on standards of </w:t>
      </w:r>
      <w:r w:rsidRPr="006B5140">
        <w:rPr>
          <w:rFonts w:ascii="Arial" w:hAnsi="Arial" w:cs="Arial"/>
          <w:lang w:val="en-US"/>
        </w:rPr>
        <w:t>customer care</w:t>
      </w:r>
      <w:r>
        <w:rPr>
          <w:rFonts w:ascii="Arial" w:hAnsi="Arial" w:cs="Arial"/>
          <w:lang w:val="en-US"/>
        </w:rPr>
        <w:t xml:space="preserve"> across the council</w:t>
      </w:r>
      <w:r w:rsidRPr="006B5140">
        <w:rPr>
          <w:rFonts w:ascii="Arial" w:hAnsi="Arial" w:cs="Arial"/>
          <w:lang w:val="en-US"/>
        </w:rPr>
        <w:t>, including response times and how they will be monitored.</w:t>
      </w:r>
    </w:p>
    <w:p w14:paraId="33851CF0" w14:textId="77777777" w:rsidR="00C96D51" w:rsidRPr="006B5140" w:rsidRDefault="00C96D51" w:rsidP="00C96D51">
      <w:pPr>
        <w:pStyle w:val="ListParagraph"/>
        <w:rPr>
          <w:rFonts w:ascii="Arial" w:hAnsi="Arial" w:cs="Arial"/>
        </w:rPr>
      </w:pPr>
    </w:p>
    <w:p w14:paraId="33851CF1" w14:textId="77777777" w:rsidR="00C96D51" w:rsidRPr="006B5140" w:rsidRDefault="00666A2A" w:rsidP="00C96D51">
      <w:pPr>
        <w:pStyle w:val="ListParagraph"/>
        <w:numPr>
          <w:ilvl w:val="0"/>
          <w:numId w:val="26"/>
        </w:numPr>
        <w:spacing w:line="256" w:lineRule="auto"/>
        <w:rPr>
          <w:rFonts w:ascii="Arial" w:hAnsi="Arial" w:cs="Arial"/>
        </w:rPr>
      </w:pPr>
      <w:r w:rsidRPr="006B5140">
        <w:rPr>
          <w:rFonts w:ascii="Arial" w:hAnsi="Arial" w:cs="Arial"/>
        </w:rPr>
        <w:lastRenderedPageBreak/>
        <w:t xml:space="preserve">The acceleration of the shared model, which identifies that Customer Services and Revenues and Benefits are one shared team and that staff will have specialisms in </w:t>
      </w:r>
      <w:r w:rsidRPr="006B5140">
        <w:rPr>
          <w:rFonts w:ascii="Arial" w:hAnsi="Arial" w:cs="Arial"/>
        </w:rPr>
        <w:t xml:space="preserve">either Customer Services, Revenues, or Benefits. This means that all staff will be able to answer simple calls from customers, with more complex or specialised enquiries </w:t>
      </w:r>
      <w:r>
        <w:rPr>
          <w:rFonts w:ascii="Arial" w:hAnsi="Arial" w:cs="Arial"/>
        </w:rPr>
        <w:t xml:space="preserve">routed </w:t>
      </w:r>
      <w:r w:rsidRPr="006B5140">
        <w:rPr>
          <w:rFonts w:ascii="Arial" w:hAnsi="Arial" w:cs="Arial"/>
        </w:rPr>
        <w:t>directly to a subject specialist (either Revenues, Benefits, or other back-offi</w:t>
      </w:r>
      <w:r w:rsidRPr="006B5140">
        <w:rPr>
          <w:rFonts w:ascii="Arial" w:hAnsi="Arial" w:cs="Arial"/>
        </w:rPr>
        <w:t xml:space="preserve">ce function). This will ensure that all customer will have access to specialist knowledge and have their enquiry/service request resolved at the first point of contact. </w:t>
      </w:r>
    </w:p>
    <w:p w14:paraId="33851CF2" w14:textId="77777777" w:rsidR="00C96D51" w:rsidRPr="006B5140" w:rsidRDefault="00C96D51" w:rsidP="00C96D51">
      <w:pPr>
        <w:pStyle w:val="ListParagraph"/>
        <w:rPr>
          <w:rFonts w:ascii="Arial" w:hAnsi="Arial" w:cs="Arial"/>
        </w:rPr>
      </w:pPr>
    </w:p>
    <w:p w14:paraId="33851CF3" w14:textId="77777777" w:rsidR="00C96D51" w:rsidRPr="006B5140" w:rsidRDefault="00666A2A" w:rsidP="00C96D51">
      <w:pPr>
        <w:pStyle w:val="ListParagraph"/>
        <w:numPr>
          <w:ilvl w:val="0"/>
          <w:numId w:val="26"/>
        </w:numPr>
        <w:spacing w:line="256" w:lineRule="auto"/>
        <w:rPr>
          <w:rFonts w:ascii="Arial" w:hAnsi="Arial" w:cs="Arial"/>
        </w:rPr>
      </w:pPr>
      <w:r w:rsidRPr="006B5140">
        <w:rPr>
          <w:rFonts w:ascii="Arial" w:hAnsi="Arial" w:cs="Arial"/>
        </w:rPr>
        <w:t>The introduction of the new telephony system, which will offer additional functionali</w:t>
      </w:r>
      <w:r w:rsidRPr="006B5140">
        <w:rPr>
          <w:rFonts w:ascii="Arial" w:hAnsi="Arial" w:cs="Arial"/>
        </w:rPr>
        <w:t>ty and increase capacity within the call centre. Part of the additional functionality includes skills-based routing of calls to provide a quick resolution to the customer at the first point of contact</w:t>
      </w:r>
      <w:r>
        <w:rPr>
          <w:rFonts w:ascii="Arial" w:hAnsi="Arial" w:cs="Arial"/>
        </w:rPr>
        <w:t xml:space="preserve"> </w:t>
      </w:r>
      <w:r w:rsidRPr="006B5140">
        <w:rPr>
          <w:rFonts w:ascii="Arial" w:hAnsi="Arial" w:cs="Arial"/>
        </w:rPr>
        <w:t>and email integration.</w:t>
      </w:r>
    </w:p>
    <w:p w14:paraId="33851CF4" w14:textId="77777777" w:rsidR="00C96D51" w:rsidRPr="006B5140" w:rsidRDefault="00C96D51" w:rsidP="00C96D51">
      <w:pPr>
        <w:pStyle w:val="ListParagraph"/>
        <w:rPr>
          <w:rFonts w:ascii="Arial" w:hAnsi="Arial" w:cs="Arial"/>
        </w:rPr>
      </w:pPr>
    </w:p>
    <w:p w14:paraId="33851CF5" w14:textId="77777777" w:rsidR="00C96D51" w:rsidRPr="006B5140" w:rsidRDefault="00666A2A" w:rsidP="00C96D51">
      <w:pPr>
        <w:pStyle w:val="ListParagraph"/>
        <w:numPr>
          <w:ilvl w:val="0"/>
          <w:numId w:val="26"/>
        </w:numPr>
        <w:spacing w:line="256" w:lineRule="auto"/>
        <w:rPr>
          <w:rFonts w:ascii="Arial" w:hAnsi="Arial" w:cs="Arial"/>
        </w:rPr>
      </w:pPr>
      <w:r w:rsidRPr="006B5140">
        <w:rPr>
          <w:rFonts w:ascii="Arial" w:hAnsi="Arial" w:cs="Arial"/>
        </w:rPr>
        <w:t>A training and development prog</w:t>
      </w:r>
      <w:r w:rsidRPr="006B5140">
        <w:rPr>
          <w:rFonts w:ascii="Arial" w:hAnsi="Arial" w:cs="Arial"/>
        </w:rPr>
        <w:t>ramme will be established to enhance specialisms for staff and to build confidence to support customers, including the use of self-serve.</w:t>
      </w:r>
    </w:p>
    <w:p w14:paraId="33851CF6" w14:textId="77777777" w:rsidR="00C96D51" w:rsidRPr="006B5140" w:rsidRDefault="00C96D51" w:rsidP="00C96D51">
      <w:pPr>
        <w:pStyle w:val="ListParagraph"/>
        <w:rPr>
          <w:rFonts w:ascii="Arial" w:hAnsi="Arial" w:cs="Arial"/>
        </w:rPr>
      </w:pPr>
    </w:p>
    <w:p w14:paraId="33851CF7" w14:textId="77777777" w:rsidR="00C96D51" w:rsidRPr="006B5140" w:rsidRDefault="00666A2A" w:rsidP="00C96D51">
      <w:pPr>
        <w:pStyle w:val="ListParagraph"/>
        <w:numPr>
          <w:ilvl w:val="0"/>
          <w:numId w:val="26"/>
        </w:numPr>
        <w:spacing w:line="256" w:lineRule="auto"/>
        <w:rPr>
          <w:rFonts w:ascii="Arial" w:hAnsi="Arial" w:cs="Arial"/>
        </w:rPr>
      </w:pPr>
      <w:r w:rsidRPr="006B5140">
        <w:rPr>
          <w:rFonts w:ascii="Arial" w:hAnsi="Arial" w:cs="Arial"/>
        </w:rPr>
        <w:t>Digitisation programme to encourage a channel shift towards digital methods of interaction and to enable the delivery</w:t>
      </w:r>
      <w:r w:rsidRPr="006B5140">
        <w:rPr>
          <w:rFonts w:ascii="Arial" w:hAnsi="Arial" w:cs="Arial"/>
        </w:rPr>
        <w:t xml:space="preserve"> of the shared model.</w:t>
      </w:r>
    </w:p>
    <w:p w14:paraId="33851CF8" w14:textId="77777777" w:rsidR="006768C1" w:rsidRDefault="006768C1" w:rsidP="00B20FA6">
      <w:pPr>
        <w:pStyle w:val="ListParagraph"/>
        <w:spacing w:line="256" w:lineRule="auto"/>
        <w:ind w:left="0"/>
        <w:rPr>
          <w:rFonts w:ascii="Arial" w:hAnsi="Arial" w:cs="Arial"/>
        </w:rPr>
      </w:pPr>
    </w:p>
    <w:p w14:paraId="33851CF9" w14:textId="77777777" w:rsidR="00C96D51" w:rsidRPr="006B5140" w:rsidRDefault="00666A2A" w:rsidP="00C96D51">
      <w:pPr>
        <w:pStyle w:val="ListParagraph"/>
        <w:numPr>
          <w:ilvl w:val="0"/>
          <w:numId w:val="26"/>
        </w:numPr>
        <w:spacing w:line="256" w:lineRule="auto"/>
        <w:rPr>
          <w:rFonts w:ascii="Arial" w:hAnsi="Arial" w:cs="Arial"/>
        </w:rPr>
      </w:pPr>
      <w:r w:rsidRPr="006B5140">
        <w:rPr>
          <w:rFonts w:ascii="Arial" w:hAnsi="Arial" w:cs="Arial"/>
        </w:rPr>
        <w:t xml:space="preserve">Automation of customer services process </w:t>
      </w:r>
      <w:r>
        <w:rPr>
          <w:rFonts w:ascii="Arial" w:hAnsi="Arial" w:cs="Arial"/>
        </w:rPr>
        <w:t xml:space="preserve">for council tax and housing benefits processing. </w:t>
      </w:r>
      <w:r w:rsidRPr="006B5140">
        <w:rPr>
          <w:rFonts w:ascii="Arial" w:hAnsi="Arial" w:cs="Arial"/>
        </w:rPr>
        <w:t xml:space="preserve"> </w:t>
      </w:r>
    </w:p>
    <w:p w14:paraId="33851CFA" w14:textId="77777777" w:rsidR="00C96D51" w:rsidRPr="006B5140" w:rsidRDefault="00C96D51" w:rsidP="00C96D51">
      <w:pPr>
        <w:pStyle w:val="ListParagraph"/>
        <w:rPr>
          <w:rFonts w:ascii="Arial" w:hAnsi="Arial" w:cs="Arial"/>
        </w:rPr>
      </w:pPr>
    </w:p>
    <w:p w14:paraId="33851CFB" w14:textId="77777777" w:rsidR="00C96D51" w:rsidRPr="006B5140" w:rsidRDefault="00666A2A" w:rsidP="00C96D51">
      <w:pPr>
        <w:pStyle w:val="ListParagraph"/>
        <w:numPr>
          <w:ilvl w:val="0"/>
          <w:numId w:val="26"/>
        </w:numPr>
        <w:spacing w:line="256" w:lineRule="auto"/>
        <w:rPr>
          <w:rFonts w:ascii="Arial" w:hAnsi="Arial" w:cs="Arial"/>
        </w:rPr>
      </w:pPr>
      <w:r w:rsidRPr="006B5140">
        <w:rPr>
          <w:rFonts w:ascii="Arial" w:hAnsi="Arial" w:cs="Arial"/>
        </w:rPr>
        <w:t xml:space="preserve">Review of online forms and the technology that supports them to ensure simplicity, and </w:t>
      </w:r>
      <w:r>
        <w:rPr>
          <w:rFonts w:ascii="Arial" w:hAnsi="Arial" w:cs="Arial"/>
        </w:rPr>
        <w:t>increased resolution times.</w:t>
      </w:r>
      <w:bookmarkEnd w:id="24"/>
    </w:p>
    <w:p w14:paraId="33851CFC" w14:textId="77777777" w:rsidR="00071019" w:rsidRDefault="00071019" w:rsidP="00C83BE8"/>
    <w:p w14:paraId="33851CFD" w14:textId="77777777" w:rsidR="008E27D0" w:rsidRDefault="008E27D0" w:rsidP="00C83BE8">
      <w:pPr>
        <w:rPr>
          <w:b/>
          <w:bCs/>
        </w:rPr>
        <w:sectPr w:rsidR="008E27D0" w:rsidSect="001E4758">
          <w:pgSz w:w="11906" w:h="16838"/>
          <w:pgMar w:top="1440" w:right="1440" w:bottom="1276" w:left="1440" w:header="708" w:footer="708" w:gutter="0"/>
          <w:cols w:space="708"/>
          <w:docGrid w:linePitch="360"/>
        </w:sectPr>
      </w:pPr>
    </w:p>
    <w:p w14:paraId="33851CFE" w14:textId="77777777" w:rsidR="008E27D0" w:rsidRPr="00B20FA6" w:rsidRDefault="00666A2A" w:rsidP="00C83BE8">
      <w:pPr>
        <w:rPr>
          <w:b/>
          <w:bCs/>
        </w:rPr>
      </w:pPr>
      <w:r w:rsidRPr="00B20FA6">
        <w:rPr>
          <w:b/>
          <w:bCs/>
        </w:rPr>
        <w:lastRenderedPageBreak/>
        <w:t>Append</w:t>
      </w:r>
      <w:r w:rsidRPr="00B20FA6">
        <w:rPr>
          <w:b/>
          <w:bCs/>
        </w:rPr>
        <w:t xml:space="preserve">ix 4 – Community Hub Action Plans Delivery Summary </w:t>
      </w:r>
    </w:p>
    <w:p w14:paraId="33851CFF" w14:textId="77777777" w:rsidR="008E27D0" w:rsidRDefault="00666A2A" w:rsidP="008E27D0">
      <w:r>
        <w:t>Projects that have been successfully delivered include, but are not limited to:</w:t>
      </w:r>
    </w:p>
    <w:p w14:paraId="33851D00" w14:textId="77777777" w:rsidR="008E27D0" w:rsidRDefault="00666A2A" w:rsidP="008E27D0">
      <w:pPr>
        <w:pStyle w:val="ListParagraph"/>
        <w:numPr>
          <w:ilvl w:val="0"/>
          <w:numId w:val="45"/>
        </w:numPr>
      </w:pPr>
      <w:r>
        <w:t xml:space="preserve">Distribution of Winter Readiness packs to all homes in the Eastern Parishes </w:t>
      </w:r>
    </w:p>
    <w:p w14:paraId="33851D01" w14:textId="77777777" w:rsidR="008E27D0" w:rsidRDefault="008E27D0" w:rsidP="00B20FA6">
      <w:pPr>
        <w:pStyle w:val="ListParagraph"/>
      </w:pPr>
    </w:p>
    <w:p w14:paraId="33851D02" w14:textId="77777777" w:rsidR="008E27D0" w:rsidRDefault="00666A2A" w:rsidP="008E27D0">
      <w:pPr>
        <w:pStyle w:val="ListParagraph"/>
        <w:numPr>
          <w:ilvl w:val="0"/>
          <w:numId w:val="45"/>
        </w:numPr>
      </w:pPr>
      <w:r>
        <w:t xml:space="preserve">Disability footpath and handrail installed at </w:t>
      </w:r>
      <w:r>
        <w:t>the Eagle and Child Bowling Green, Leyland</w:t>
      </w:r>
    </w:p>
    <w:p w14:paraId="33851D03" w14:textId="77777777" w:rsidR="008E27D0" w:rsidRDefault="008E27D0" w:rsidP="00B20FA6">
      <w:pPr>
        <w:pStyle w:val="ListParagraph"/>
      </w:pPr>
    </w:p>
    <w:p w14:paraId="33851D04" w14:textId="77777777" w:rsidR="008E27D0" w:rsidRDefault="00666A2A" w:rsidP="008E27D0">
      <w:pPr>
        <w:pStyle w:val="ListParagraph"/>
        <w:numPr>
          <w:ilvl w:val="0"/>
          <w:numId w:val="45"/>
        </w:numPr>
      </w:pPr>
      <w:r>
        <w:t>Launch of the Love Where You Live campaigns in Leyland and Farington and Bamber Bridge, Lostock Hall and Walton-le-Dale Community Hub areas</w:t>
      </w:r>
    </w:p>
    <w:p w14:paraId="33851D05" w14:textId="77777777" w:rsidR="008E27D0" w:rsidRDefault="008E27D0" w:rsidP="00B20FA6">
      <w:pPr>
        <w:pStyle w:val="ListParagraph"/>
        <w:ind w:left="0"/>
      </w:pPr>
    </w:p>
    <w:p w14:paraId="33851D06" w14:textId="77777777" w:rsidR="008E27D0" w:rsidRDefault="00666A2A" w:rsidP="00B20FA6">
      <w:pPr>
        <w:pStyle w:val="ListParagraph"/>
        <w:numPr>
          <w:ilvl w:val="0"/>
          <w:numId w:val="45"/>
        </w:numPr>
      </w:pPr>
      <w:r>
        <w:t>Installation of Happy to Chat benches in Bamber Bridge, Lostock Hall and Walton-le-Dale Community Hub</w:t>
      </w:r>
    </w:p>
    <w:sectPr w:rsidR="008E27D0" w:rsidSect="001E4758">
      <w:pgSz w:w="11906" w:h="16838"/>
      <w:pgMar w:top="1440"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David Whelan" w:date="2022-05-26T14:59:00Z" w:initials="DW">
    <w:p w14:paraId="33851D18" w14:textId="77777777" w:rsidR="00297C63" w:rsidRDefault="00666A2A">
      <w:pPr>
        <w:pStyle w:val="CommentText"/>
      </w:pPr>
      <w:r>
        <w:rPr>
          <w:rStyle w:val="CommentReference"/>
        </w:rPr>
        <w:annotationRef/>
      </w:r>
      <w:r>
        <w:t>The visit has already happened – you need to tweak the wording to reflect that</w:t>
      </w:r>
    </w:p>
  </w:comment>
  <w:comment w:id="8" w:author="Victoria Willett" w:date="2022-05-26T09:37:00Z" w:initials="VW">
    <w:p w14:paraId="33851D19" w14:textId="77777777" w:rsidR="00297C63" w:rsidRDefault="00666A2A">
      <w:pPr>
        <w:pStyle w:val="CommentText"/>
      </w:pPr>
      <w:r>
        <w:rPr>
          <w:rStyle w:val="CommentReference"/>
        </w:rPr>
        <w:annotationRef/>
      </w:r>
      <w:r>
        <w:t xml:space="preserve">This reads like the project has started?  Should we just say it is green </w:t>
      </w:r>
      <w:r>
        <w:t>as this is what I expectwould be included in any project?</w:t>
      </w:r>
    </w:p>
  </w:comment>
  <w:comment w:id="10" w:author="Victoria Willett" w:date="2022-05-26T09:38:00Z" w:initials="VW">
    <w:p w14:paraId="33851D1A" w14:textId="77777777" w:rsidR="00297C63" w:rsidRDefault="00666A2A">
      <w:pPr>
        <w:pStyle w:val="CommentText"/>
      </w:pPr>
      <w:r>
        <w:rPr>
          <w:rStyle w:val="CommentReference"/>
        </w:rPr>
        <w:annotationRef/>
      </w:r>
      <w:r>
        <w:t>Either take out or put words in</w:t>
      </w:r>
    </w:p>
  </w:comment>
  <w:comment w:id="12" w:author="Victoria Willett" w:date="2022-05-26T09:38:00Z" w:initials="VW">
    <w:p w14:paraId="33851D1B" w14:textId="77777777" w:rsidR="00297C63" w:rsidRDefault="00666A2A">
      <w:pPr>
        <w:pStyle w:val="CommentText"/>
      </w:pPr>
      <w:r>
        <w:rPr>
          <w:rStyle w:val="CommentReference"/>
        </w:rPr>
        <w:annotationRef/>
      </w:r>
      <w:r>
        <w:t>When we send to Chris please can we ask him to confirm whether he wants this amber or green?</w:t>
      </w:r>
    </w:p>
  </w:comment>
  <w:comment w:id="25" w:author="Victoria Willett" w:date="2022-05-23T21:56:00Z" w:initials="VW">
    <w:p w14:paraId="33851D1C" w14:textId="77777777" w:rsidR="00297C63" w:rsidRDefault="00666A2A" w:rsidP="00E627B7">
      <w:pPr>
        <w:pStyle w:val="CommentText"/>
      </w:pPr>
      <w:r>
        <w:rPr>
          <w:rStyle w:val="CommentReference"/>
        </w:rPr>
        <w:annotationRef/>
      </w:r>
      <w:r>
        <w:t>Might be useful to include how many roles have been filled in the revi</w:t>
      </w:r>
      <w:r>
        <w:t>ew as this explanation suggests that it is taking too long – but the reality is the scale of recruitment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851D18" w15:done="1"/>
  <w15:commentEx w15:paraId="33851D19" w15:done="0"/>
  <w15:commentEx w15:paraId="33851D1A" w15:done="1"/>
  <w15:commentEx w15:paraId="33851D1B" w15:done="1"/>
  <w15:commentEx w15:paraId="33851D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851D18" w16cid:durableId="2649AE42"/>
  <w16cid:commentId w16cid:paraId="33851D19" w16cid:durableId="2649AE43"/>
  <w16cid:commentId w16cid:paraId="33851D1A" w16cid:durableId="2649AE44"/>
  <w16cid:commentId w16cid:paraId="33851D1B" w16cid:durableId="2649AE45"/>
  <w16cid:commentId w16cid:paraId="33851D1C" w16cid:durableId="2649AE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51D26" w14:textId="77777777" w:rsidR="00000000" w:rsidRDefault="00666A2A">
      <w:pPr>
        <w:spacing w:after="0" w:line="240" w:lineRule="auto"/>
      </w:pPr>
      <w:r>
        <w:separator/>
      </w:r>
    </w:p>
  </w:endnote>
  <w:endnote w:type="continuationSeparator" w:id="0">
    <w:p w14:paraId="33851D28" w14:textId="77777777" w:rsidR="00000000" w:rsidRDefault="0066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51D22" w14:textId="77777777" w:rsidR="00297C63" w:rsidRDefault="00297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51D1D" w14:textId="77777777" w:rsidR="00297C63" w:rsidRDefault="00666A2A">
      <w:pPr>
        <w:spacing w:after="0" w:line="240" w:lineRule="auto"/>
      </w:pPr>
      <w:r>
        <w:separator/>
      </w:r>
    </w:p>
  </w:footnote>
  <w:footnote w:type="continuationSeparator" w:id="0">
    <w:p w14:paraId="33851D1E" w14:textId="77777777" w:rsidR="00297C63" w:rsidRDefault="00666A2A">
      <w:pPr>
        <w:spacing w:after="0" w:line="240" w:lineRule="auto"/>
      </w:pPr>
      <w:r>
        <w:continuationSeparator/>
      </w:r>
    </w:p>
  </w:footnote>
  <w:footnote w:type="continuationNotice" w:id="1">
    <w:p w14:paraId="33851D1F" w14:textId="77777777" w:rsidR="00297C63" w:rsidRDefault="00297C63">
      <w:pPr>
        <w:spacing w:after="0" w:line="240" w:lineRule="auto"/>
      </w:pPr>
    </w:p>
  </w:footnote>
  <w:footnote w:id="2">
    <w:p w14:paraId="33851D23" w14:textId="77777777" w:rsidR="00297C63" w:rsidRPr="00943FE4" w:rsidRDefault="00666A2A">
      <w:pPr>
        <w:pStyle w:val="FootnoteText"/>
        <w:rPr>
          <w:lang w:val="en-US"/>
        </w:rPr>
      </w:pPr>
      <w:r>
        <w:rPr>
          <w:rStyle w:val="FootnoteReference"/>
        </w:rPr>
        <w:footnoteRef/>
      </w:r>
      <w:r>
        <w:t xml:space="preserve"> </w:t>
      </w:r>
      <w:r>
        <w:rPr>
          <w:lang w:val="en-US"/>
        </w:rPr>
        <w:t xml:space="preserve">This indicator has been corrected for quarter three to include other applications.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51D20" w14:textId="77777777" w:rsidR="00297C63" w:rsidRDefault="00297C63">
    <w:pPr>
      <w:pStyle w:val="Header"/>
    </w:pPr>
  </w:p>
  <w:p w14:paraId="33851D21" w14:textId="77777777" w:rsidR="00297C63" w:rsidRDefault="00297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FA2"/>
    <w:multiLevelType w:val="hybridMultilevel"/>
    <w:tmpl w:val="A5EE3EDC"/>
    <w:lvl w:ilvl="0" w:tplc="B1B60696">
      <w:start w:val="1"/>
      <w:numFmt w:val="bullet"/>
      <w:lvlText w:val=""/>
      <w:lvlJc w:val="left"/>
      <w:pPr>
        <w:ind w:left="720" w:hanging="360"/>
      </w:pPr>
      <w:rPr>
        <w:rFonts w:ascii="Symbol" w:hAnsi="Symbol" w:hint="default"/>
      </w:rPr>
    </w:lvl>
    <w:lvl w:ilvl="1" w:tplc="F6C47008" w:tentative="1">
      <w:start w:val="1"/>
      <w:numFmt w:val="bullet"/>
      <w:lvlText w:val="o"/>
      <w:lvlJc w:val="left"/>
      <w:pPr>
        <w:ind w:left="1440" w:hanging="360"/>
      </w:pPr>
      <w:rPr>
        <w:rFonts w:ascii="Courier New" w:hAnsi="Courier New" w:cs="Courier New" w:hint="default"/>
      </w:rPr>
    </w:lvl>
    <w:lvl w:ilvl="2" w:tplc="3BBAA3DA" w:tentative="1">
      <w:start w:val="1"/>
      <w:numFmt w:val="bullet"/>
      <w:lvlText w:val=""/>
      <w:lvlJc w:val="left"/>
      <w:pPr>
        <w:ind w:left="2160" w:hanging="360"/>
      </w:pPr>
      <w:rPr>
        <w:rFonts w:ascii="Wingdings" w:hAnsi="Wingdings" w:hint="default"/>
      </w:rPr>
    </w:lvl>
    <w:lvl w:ilvl="3" w:tplc="589A6F9C" w:tentative="1">
      <w:start w:val="1"/>
      <w:numFmt w:val="bullet"/>
      <w:lvlText w:val=""/>
      <w:lvlJc w:val="left"/>
      <w:pPr>
        <w:ind w:left="2880" w:hanging="360"/>
      </w:pPr>
      <w:rPr>
        <w:rFonts w:ascii="Symbol" w:hAnsi="Symbol" w:hint="default"/>
      </w:rPr>
    </w:lvl>
    <w:lvl w:ilvl="4" w:tplc="3062872A" w:tentative="1">
      <w:start w:val="1"/>
      <w:numFmt w:val="bullet"/>
      <w:lvlText w:val="o"/>
      <w:lvlJc w:val="left"/>
      <w:pPr>
        <w:ind w:left="3600" w:hanging="360"/>
      </w:pPr>
      <w:rPr>
        <w:rFonts w:ascii="Courier New" w:hAnsi="Courier New" w:cs="Courier New" w:hint="default"/>
      </w:rPr>
    </w:lvl>
    <w:lvl w:ilvl="5" w:tplc="C2666BE8" w:tentative="1">
      <w:start w:val="1"/>
      <w:numFmt w:val="bullet"/>
      <w:lvlText w:val=""/>
      <w:lvlJc w:val="left"/>
      <w:pPr>
        <w:ind w:left="4320" w:hanging="360"/>
      </w:pPr>
      <w:rPr>
        <w:rFonts w:ascii="Wingdings" w:hAnsi="Wingdings" w:hint="default"/>
      </w:rPr>
    </w:lvl>
    <w:lvl w:ilvl="6" w:tplc="186EAF20" w:tentative="1">
      <w:start w:val="1"/>
      <w:numFmt w:val="bullet"/>
      <w:lvlText w:val=""/>
      <w:lvlJc w:val="left"/>
      <w:pPr>
        <w:ind w:left="5040" w:hanging="360"/>
      </w:pPr>
      <w:rPr>
        <w:rFonts w:ascii="Symbol" w:hAnsi="Symbol" w:hint="default"/>
      </w:rPr>
    </w:lvl>
    <w:lvl w:ilvl="7" w:tplc="09E0109E" w:tentative="1">
      <w:start w:val="1"/>
      <w:numFmt w:val="bullet"/>
      <w:lvlText w:val="o"/>
      <w:lvlJc w:val="left"/>
      <w:pPr>
        <w:ind w:left="5760" w:hanging="360"/>
      </w:pPr>
      <w:rPr>
        <w:rFonts w:ascii="Courier New" w:hAnsi="Courier New" w:cs="Courier New" w:hint="default"/>
      </w:rPr>
    </w:lvl>
    <w:lvl w:ilvl="8" w:tplc="C45ED32A" w:tentative="1">
      <w:start w:val="1"/>
      <w:numFmt w:val="bullet"/>
      <w:lvlText w:val=""/>
      <w:lvlJc w:val="left"/>
      <w:pPr>
        <w:ind w:left="6480" w:hanging="360"/>
      </w:pPr>
      <w:rPr>
        <w:rFonts w:ascii="Wingdings" w:hAnsi="Wingdings" w:hint="default"/>
      </w:rPr>
    </w:lvl>
  </w:abstractNum>
  <w:abstractNum w:abstractNumId="1" w15:restartNumberingAfterBreak="0">
    <w:nsid w:val="028F5556"/>
    <w:multiLevelType w:val="hybridMultilevel"/>
    <w:tmpl w:val="0FFA698E"/>
    <w:lvl w:ilvl="0" w:tplc="2A046536">
      <w:start w:val="1"/>
      <w:numFmt w:val="bullet"/>
      <w:lvlText w:val=""/>
      <w:lvlJc w:val="left"/>
      <w:pPr>
        <w:ind w:left="1440" w:hanging="360"/>
      </w:pPr>
      <w:rPr>
        <w:rFonts w:ascii="Wingdings 3" w:hAnsi="Wingdings 3" w:hint="default"/>
      </w:rPr>
    </w:lvl>
    <w:lvl w:ilvl="1" w:tplc="288E32DC" w:tentative="1">
      <w:start w:val="1"/>
      <w:numFmt w:val="bullet"/>
      <w:lvlText w:val="o"/>
      <w:lvlJc w:val="left"/>
      <w:pPr>
        <w:ind w:left="2160" w:hanging="360"/>
      </w:pPr>
      <w:rPr>
        <w:rFonts w:ascii="Courier New" w:hAnsi="Courier New" w:cs="Courier New" w:hint="default"/>
      </w:rPr>
    </w:lvl>
    <w:lvl w:ilvl="2" w:tplc="9C6EAA52" w:tentative="1">
      <w:start w:val="1"/>
      <w:numFmt w:val="bullet"/>
      <w:lvlText w:val=""/>
      <w:lvlJc w:val="left"/>
      <w:pPr>
        <w:ind w:left="2880" w:hanging="360"/>
      </w:pPr>
      <w:rPr>
        <w:rFonts w:ascii="Wingdings" w:hAnsi="Wingdings" w:hint="default"/>
      </w:rPr>
    </w:lvl>
    <w:lvl w:ilvl="3" w:tplc="81BEE15C" w:tentative="1">
      <w:start w:val="1"/>
      <w:numFmt w:val="bullet"/>
      <w:lvlText w:val=""/>
      <w:lvlJc w:val="left"/>
      <w:pPr>
        <w:ind w:left="3600" w:hanging="360"/>
      </w:pPr>
      <w:rPr>
        <w:rFonts w:ascii="Symbol" w:hAnsi="Symbol" w:hint="default"/>
      </w:rPr>
    </w:lvl>
    <w:lvl w:ilvl="4" w:tplc="3A02AC4E" w:tentative="1">
      <w:start w:val="1"/>
      <w:numFmt w:val="bullet"/>
      <w:lvlText w:val="o"/>
      <w:lvlJc w:val="left"/>
      <w:pPr>
        <w:ind w:left="4320" w:hanging="360"/>
      </w:pPr>
      <w:rPr>
        <w:rFonts w:ascii="Courier New" w:hAnsi="Courier New" w:cs="Courier New" w:hint="default"/>
      </w:rPr>
    </w:lvl>
    <w:lvl w:ilvl="5" w:tplc="CDB2C21A" w:tentative="1">
      <w:start w:val="1"/>
      <w:numFmt w:val="bullet"/>
      <w:lvlText w:val=""/>
      <w:lvlJc w:val="left"/>
      <w:pPr>
        <w:ind w:left="5040" w:hanging="360"/>
      </w:pPr>
      <w:rPr>
        <w:rFonts w:ascii="Wingdings" w:hAnsi="Wingdings" w:hint="default"/>
      </w:rPr>
    </w:lvl>
    <w:lvl w:ilvl="6" w:tplc="08505248" w:tentative="1">
      <w:start w:val="1"/>
      <w:numFmt w:val="bullet"/>
      <w:lvlText w:val=""/>
      <w:lvlJc w:val="left"/>
      <w:pPr>
        <w:ind w:left="5760" w:hanging="360"/>
      </w:pPr>
      <w:rPr>
        <w:rFonts w:ascii="Symbol" w:hAnsi="Symbol" w:hint="default"/>
      </w:rPr>
    </w:lvl>
    <w:lvl w:ilvl="7" w:tplc="FA542F30" w:tentative="1">
      <w:start w:val="1"/>
      <w:numFmt w:val="bullet"/>
      <w:lvlText w:val="o"/>
      <w:lvlJc w:val="left"/>
      <w:pPr>
        <w:ind w:left="6480" w:hanging="360"/>
      </w:pPr>
      <w:rPr>
        <w:rFonts w:ascii="Courier New" w:hAnsi="Courier New" w:cs="Courier New" w:hint="default"/>
      </w:rPr>
    </w:lvl>
    <w:lvl w:ilvl="8" w:tplc="88D835F4" w:tentative="1">
      <w:start w:val="1"/>
      <w:numFmt w:val="bullet"/>
      <w:lvlText w:val=""/>
      <w:lvlJc w:val="left"/>
      <w:pPr>
        <w:ind w:left="7200" w:hanging="360"/>
      </w:pPr>
      <w:rPr>
        <w:rFonts w:ascii="Wingdings" w:hAnsi="Wingdings" w:hint="default"/>
      </w:rPr>
    </w:lvl>
  </w:abstractNum>
  <w:abstractNum w:abstractNumId="2" w15:restartNumberingAfterBreak="0">
    <w:nsid w:val="07E91EDE"/>
    <w:multiLevelType w:val="hybridMultilevel"/>
    <w:tmpl w:val="DB922496"/>
    <w:lvl w:ilvl="0" w:tplc="E6B8CEF4">
      <w:start w:val="1"/>
      <w:numFmt w:val="bullet"/>
      <w:lvlText w:val=""/>
      <w:lvlJc w:val="left"/>
      <w:pPr>
        <w:ind w:left="1800" w:hanging="360"/>
      </w:pPr>
      <w:rPr>
        <w:rFonts w:ascii="Symbol" w:hAnsi="Symbol" w:hint="default"/>
      </w:rPr>
    </w:lvl>
    <w:lvl w:ilvl="1" w:tplc="F3DCD608" w:tentative="1">
      <w:start w:val="1"/>
      <w:numFmt w:val="bullet"/>
      <w:lvlText w:val="o"/>
      <w:lvlJc w:val="left"/>
      <w:pPr>
        <w:ind w:left="2520" w:hanging="360"/>
      </w:pPr>
      <w:rPr>
        <w:rFonts w:ascii="Courier New" w:hAnsi="Courier New" w:cs="Courier New" w:hint="default"/>
      </w:rPr>
    </w:lvl>
    <w:lvl w:ilvl="2" w:tplc="8F18F884" w:tentative="1">
      <w:start w:val="1"/>
      <w:numFmt w:val="bullet"/>
      <w:lvlText w:val=""/>
      <w:lvlJc w:val="left"/>
      <w:pPr>
        <w:ind w:left="3240" w:hanging="360"/>
      </w:pPr>
      <w:rPr>
        <w:rFonts w:ascii="Wingdings" w:hAnsi="Wingdings" w:hint="default"/>
      </w:rPr>
    </w:lvl>
    <w:lvl w:ilvl="3" w:tplc="AB6CD59C" w:tentative="1">
      <w:start w:val="1"/>
      <w:numFmt w:val="bullet"/>
      <w:lvlText w:val=""/>
      <w:lvlJc w:val="left"/>
      <w:pPr>
        <w:ind w:left="3960" w:hanging="360"/>
      </w:pPr>
      <w:rPr>
        <w:rFonts w:ascii="Symbol" w:hAnsi="Symbol" w:hint="default"/>
      </w:rPr>
    </w:lvl>
    <w:lvl w:ilvl="4" w:tplc="72F248B8" w:tentative="1">
      <w:start w:val="1"/>
      <w:numFmt w:val="bullet"/>
      <w:lvlText w:val="o"/>
      <w:lvlJc w:val="left"/>
      <w:pPr>
        <w:ind w:left="4680" w:hanging="360"/>
      </w:pPr>
      <w:rPr>
        <w:rFonts w:ascii="Courier New" w:hAnsi="Courier New" w:cs="Courier New" w:hint="default"/>
      </w:rPr>
    </w:lvl>
    <w:lvl w:ilvl="5" w:tplc="385C7842" w:tentative="1">
      <w:start w:val="1"/>
      <w:numFmt w:val="bullet"/>
      <w:lvlText w:val=""/>
      <w:lvlJc w:val="left"/>
      <w:pPr>
        <w:ind w:left="5400" w:hanging="360"/>
      </w:pPr>
      <w:rPr>
        <w:rFonts w:ascii="Wingdings" w:hAnsi="Wingdings" w:hint="default"/>
      </w:rPr>
    </w:lvl>
    <w:lvl w:ilvl="6" w:tplc="E61A317E" w:tentative="1">
      <w:start w:val="1"/>
      <w:numFmt w:val="bullet"/>
      <w:lvlText w:val=""/>
      <w:lvlJc w:val="left"/>
      <w:pPr>
        <w:ind w:left="6120" w:hanging="360"/>
      </w:pPr>
      <w:rPr>
        <w:rFonts w:ascii="Symbol" w:hAnsi="Symbol" w:hint="default"/>
      </w:rPr>
    </w:lvl>
    <w:lvl w:ilvl="7" w:tplc="33A6DA82" w:tentative="1">
      <w:start w:val="1"/>
      <w:numFmt w:val="bullet"/>
      <w:lvlText w:val="o"/>
      <w:lvlJc w:val="left"/>
      <w:pPr>
        <w:ind w:left="6840" w:hanging="360"/>
      </w:pPr>
      <w:rPr>
        <w:rFonts w:ascii="Courier New" w:hAnsi="Courier New" w:cs="Courier New" w:hint="default"/>
      </w:rPr>
    </w:lvl>
    <w:lvl w:ilvl="8" w:tplc="5882FD20" w:tentative="1">
      <w:start w:val="1"/>
      <w:numFmt w:val="bullet"/>
      <w:lvlText w:val=""/>
      <w:lvlJc w:val="left"/>
      <w:pPr>
        <w:ind w:left="7560" w:hanging="360"/>
      </w:pPr>
      <w:rPr>
        <w:rFonts w:ascii="Wingdings" w:hAnsi="Wingdings" w:hint="default"/>
      </w:rPr>
    </w:lvl>
  </w:abstractNum>
  <w:abstractNum w:abstractNumId="3" w15:restartNumberingAfterBreak="0">
    <w:nsid w:val="121201CA"/>
    <w:multiLevelType w:val="hybridMultilevel"/>
    <w:tmpl w:val="A5EA6F1E"/>
    <w:lvl w:ilvl="0" w:tplc="09B24204">
      <w:start w:val="1"/>
      <w:numFmt w:val="bullet"/>
      <w:lvlText w:val=""/>
      <w:lvlJc w:val="left"/>
      <w:pPr>
        <w:ind w:left="1800" w:hanging="360"/>
      </w:pPr>
      <w:rPr>
        <w:rFonts w:ascii="Symbol" w:hAnsi="Symbol" w:hint="default"/>
      </w:rPr>
    </w:lvl>
    <w:lvl w:ilvl="1" w:tplc="027EE41C" w:tentative="1">
      <w:start w:val="1"/>
      <w:numFmt w:val="bullet"/>
      <w:lvlText w:val="o"/>
      <w:lvlJc w:val="left"/>
      <w:pPr>
        <w:ind w:left="2520" w:hanging="360"/>
      </w:pPr>
      <w:rPr>
        <w:rFonts w:ascii="Courier New" w:hAnsi="Courier New" w:cs="Courier New" w:hint="default"/>
      </w:rPr>
    </w:lvl>
    <w:lvl w:ilvl="2" w:tplc="8ACEA046" w:tentative="1">
      <w:start w:val="1"/>
      <w:numFmt w:val="bullet"/>
      <w:lvlText w:val=""/>
      <w:lvlJc w:val="left"/>
      <w:pPr>
        <w:ind w:left="3240" w:hanging="360"/>
      </w:pPr>
      <w:rPr>
        <w:rFonts w:ascii="Wingdings" w:hAnsi="Wingdings" w:hint="default"/>
      </w:rPr>
    </w:lvl>
    <w:lvl w:ilvl="3" w:tplc="303CC514" w:tentative="1">
      <w:start w:val="1"/>
      <w:numFmt w:val="bullet"/>
      <w:lvlText w:val=""/>
      <w:lvlJc w:val="left"/>
      <w:pPr>
        <w:ind w:left="3960" w:hanging="360"/>
      </w:pPr>
      <w:rPr>
        <w:rFonts w:ascii="Symbol" w:hAnsi="Symbol" w:hint="default"/>
      </w:rPr>
    </w:lvl>
    <w:lvl w:ilvl="4" w:tplc="2C7A8EA6" w:tentative="1">
      <w:start w:val="1"/>
      <w:numFmt w:val="bullet"/>
      <w:lvlText w:val="o"/>
      <w:lvlJc w:val="left"/>
      <w:pPr>
        <w:ind w:left="4680" w:hanging="360"/>
      </w:pPr>
      <w:rPr>
        <w:rFonts w:ascii="Courier New" w:hAnsi="Courier New" w:cs="Courier New" w:hint="default"/>
      </w:rPr>
    </w:lvl>
    <w:lvl w:ilvl="5" w:tplc="0E24EF7E" w:tentative="1">
      <w:start w:val="1"/>
      <w:numFmt w:val="bullet"/>
      <w:lvlText w:val=""/>
      <w:lvlJc w:val="left"/>
      <w:pPr>
        <w:ind w:left="5400" w:hanging="360"/>
      </w:pPr>
      <w:rPr>
        <w:rFonts w:ascii="Wingdings" w:hAnsi="Wingdings" w:hint="default"/>
      </w:rPr>
    </w:lvl>
    <w:lvl w:ilvl="6" w:tplc="6846C87E" w:tentative="1">
      <w:start w:val="1"/>
      <w:numFmt w:val="bullet"/>
      <w:lvlText w:val=""/>
      <w:lvlJc w:val="left"/>
      <w:pPr>
        <w:ind w:left="6120" w:hanging="360"/>
      </w:pPr>
      <w:rPr>
        <w:rFonts w:ascii="Symbol" w:hAnsi="Symbol" w:hint="default"/>
      </w:rPr>
    </w:lvl>
    <w:lvl w:ilvl="7" w:tplc="240A1C90" w:tentative="1">
      <w:start w:val="1"/>
      <w:numFmt w:val="bullet"/>
      <w:lvlText w:val="o"/>
      <w:lvlJc w:val="left"/>
      <w:pPr>
        <w:ind w:left="6840" w:hanging="360"/>
      </w:pPr>
      <w:rPr>
        <w:rFonts w:ascii="Courier New" w:hAnsi="Courier New" w:cs="Courier New" w:hint="default"/>
      </w:rPr>
    </w:lvl>
    <w:lvl w:ilvl="8" w:tplc="3A96DBAC" w:tentative="1">
      <w:start w:val="1"/>
      <w:numFmt w:val="bullet"/>
      <w:lvlText w:val=""/>
      <w:lvlJc w:val="left"/>
      <w:pPr>
        <w:ind w:left="7560" w:hanging="360"/>
      </w:pPr>
      <w:rPr>
        <w:rFonts w:ascii="Wingdings" w:hAnsi="Wingdings" w:hint="default"/>
      </w:rPr>
    </w:lvl>
  </w:abstractNum>
  <w:abstractNum w:abstractNumId="4" w15:restartNumberingAfterBreak="0">
    <w:nsid w:val="1682271B"/>
    <w:multiLevelType w:val="hybridMultilevel"/>
    <w:tmpl w:val="269A3DAA"/>
    <w:lvl w:ilvl="0" w:tplc="0DCA6BE0">
      <w:start w:val="10"/>
      <w:numFmt w:val="bullet"/>
      <w:lvlText w:val="-"/>
      <w:lvlJc w:val="left"/>
      <w:pPr>
        <w:ind w:left="720" w:hanging="360"/>
      </w:pPr>
      <w:rPr>
        <w:rFonts w:ascii="Arial" w:eastAsiaTheme="minorHAnsi" w:hAnsi="Arial" w:cs="Arial" w:hint="default"/>
      </w:rPr>
    </w:lvl>
    <w:lvl w:ilvl="1" w:tplc="12D0F4C8" w:tentative="1">
      <w:start w:val="1"/>
      <w:numFmt w:val="bullet"/>
      <w:lvlText w:val="o"/>
      <w:lvlJc w:val="left"/>
      <w:pPr>
        <w:ind w:left="1440" w:hanging="360"/>
      </w:pPr>
      <w:rPr>
        <w:rFonts w:ascii="Courier New" w:hAnsi="Courier New" w:cs="Courier New" w:hint="default"/>
      </w:rPr>
    </w:lvl>
    <w:lvl w:ilvl="2" w:tplc="64F22176" w:tentative="1">
      <w:start w:val="1"/>
      <w:numFmt w:val="bullet"/>
      <w:lvlText w:val=""/>
      <w:lvlJc w:val="left"/>
      <w:pPr>
        <w:ind w:left="2160" w:hanging="360"/>
      </w:pPr>
      <w:rPr>
        <w:rFonts w:ascii="Wingdings" w:hAnsi="Wingdings" w:hint="default"/>
      </w:rPr>
    </w:lvl>
    <w:lvl w:ilvl="3" w:tplc="0B287354" w:tentative="1">
      <w:start w:val="1"/>
      <w:numFmt w:val="bullet"/>
      <w:lvlText w:val=""/>
      <w:lvlJc w:val="left"/>
      <w:pPr>
        <w:ind w:left="2880" w:hanging="360"/>
      </w:pPr>
      <w:rPr>
        <w:rFonts w:ascii="Symbol" w:hAnsi="Symbol" w:hint="default"/>
      </w:rPr>
    </w:lvl>
    <w:lvl w:ilvl="4" w:tplc="D56893E8" w:tentative="1">
      <w:start w:val="1"/>
      <w:numFmt w:val="bullet"/>
      <w:lvlText w:val="o"/>
      <w:lvlJc w:val="left"/>
      <w:pPr>
        <w:ind w:left="3600" w:hanging="360"/>
      </w:pPr>
      <w:rPr>
        <w:rFonts w:ascii="Courier New" w:hAnsi="Courier New" w:cs="Courier New" w:hint="default"/>
      </w:rPr>
    </w:lvl>
    <w:lvl w:ilvl="5" w:tplc="D9564B7C" w:tentative="1">
      <w:start w:val="1"/>
      <w:numFmt w:val="bullet"/>
      <w:lvlText w:val=""/>
      <w:lvlJc w:val="left"/>
      <w:pPr>
        <w:ind w:left="4320" w:hanging="360"/>
      </w:pPr>
      <w:rPr>
        <w:rFonts w:ascii="Wingdings" w:hAnsi="Wingdings" w:hint="default"/>
      </w:rPr>
    </w:lvl>
    <w:lvl w:ilvl="6" w:tplc="67023752" w:tentative="1">
      <w:start w:val="1"/>
      <w:numFmt w:val="bullet"/>
      <w:lvlText w:val=""/>
      <w:lvlJc w:val="left"/>
      <w:pPr>
        <w:ind w:left="5040" w:hanging="360"/>
      </w:pPr>
      <w:rPr>
        <w:rFonts w:ascii="Symbol" w:hAnsi="Symbol" w:hint="default"/>
      </w:rPr>
    </w:lvl>
    <w:lvl w:ilvl="7" w:tplc="C9D8FB48" w:tentative="1">
      <w:start w:val="1"/>
      <w:numFmt w:val="bullet"/>
      <w:lvlText w:val="o"/>
      <w:lvlJc w:val="left"/>
      <w:pPr>
        <w:ind w:left="5760" w:hanging="360"/>
      </w:pPr>
      <w:rPr>
        <w:rFonts w:ascii="Courier New" w:hAnsi="Courier New" w:cs="Courier New" w:hint="default"/>
      </w:rPr>
    </w:lvl>
    <w:lvl w:ilvl="8" w:tplc="A2CAD168" w:tentative="1">
      <w:start w:val="1"/>
      <w:numFmt w:val="bullet"/>
      <w:lvlText w:val=""/>
      <w:lvlJc w:val="left"/>
      <w:pPr>
        <w:ind w:left="6480" w:hanging="360"/>
      </w:pPr>
      <w:rPr>
        <w:rFonts w:ascii="Wingdings" w:hAnsi="Wingdings" w:hint="default"/>
      </w:rPr>
    </w:lvl>
  </w:abstractNum>
  <w:abstractNum w:abstractNumId="5" w15:restartNumberingAfterBreak="0">
    <w:nsid w:val="19BA1783"/>
    <w:multiLevelType w:val="hybridMultilevel"/>
    <w:tmpl w:val="76DE91AA"/>
    <w:lvl w:ilvl="0" w:tplc="7394637C">
      <w:start w:val="1"/>
      <w:numFmt w:val="bullet"/>
      <w:lvlText w:val=""/>
      <w:lvlJc w:val="left"/>
      <w:pPr>
        <w:ind w:left="1800" w:hanging="360"/>
      </w:pPr>
      <w:rPr>
        <w:rFonts w:ascii="Symbol" w:hAnsi="Symbol" w:hint="default"/>
      </w:rPr>
    </w:lvl>
    <w:lvl w:ilvl="1" w:tplc="E1E48650" w:tentative="1">
      <w:start w:val="1"/>
      <w:numFmt w:val="bullet"/>
      <w:lvlText w:val="o"/>
      <w:lvlJc w:val="left"/>
      <w:pPr>
        <w:ind w:left="2520" w:hanging="360"/>
      </w:pPr>
      <w:rPr>
        <w:rFonts w:ascii="Courier New" w:hAnsi="Courier New" w:cs="Courier New" w:hint="default"/>
      </w:rPr>
    </w:lvl>
    <w:lvl w:ilvl="2" w:tplc="27CC19A0" w:tentative="1">
      <w:start w:val="1"/>
      <w:numFmt w:val="bullet"/>
      <w:lvlText w:val=""/>
      <w:lvlJc w:val="left"/>
      <w:pPr>
        <w:ind w:left="3240" w:hanging="360"/>
      </w:pPr>
      <w:rPr>
        <w:rFonts w:ascii="Wingdings" w:hAnsi="Wingdings" w:hint="default"/>
      </w:rPr>
    </w:lvl>
    <w:lvl w:ilvl="3" w:tplc="93DCCE8E" w:tentative="1">
      <w:start w:val="1"/>
      <w:numFmt w:val="bullet"/>
      <w:lvlText w:val=""/>
      <w:lvlJc w:val="left"/>
      <w:pPr>
        <w:ind w:left="3960" w:hanging="360"/>
      </w:pPr>
      <w:rPr>
        <w:rFonts w:ascii="Symbol" w:hAnsi="Symbol" w:hint="default"/>
      </w:rPr>
    </w:lvl>
    <w:lvl w:ilvl="4" w:tplc="9AB47A8A" w:tentative="1">
      <w:start w:val="1"/>
      <w:numFmt w:val="bullet"/>
      <w:lvlText w:val="o"/>
      <w:lvlJc w:val="left"/>
      <w:pPr>
        <w:ind w:left="4680" w:hanging="360"/>
      </w:pPr>
      <w:rPr>
        <w:rFonts w:ascii="Courier New" w:hAnsi="Courier New" w:cs="Courier New" w:hint="default"/>
      </w:rPr>
    </w:lvl>
    <w:lvl w:ilvl="5" w:tplc="748A76D4" w:tentative="1">
      <w:start w:val="1"/>
      <w:numFmt w:val="bullet"/>
      <w:lvlText w:val=""/>
      <w:lvlJc w:val="left"/>
      <w:pPr>
        <w:ind w:left="5400" w:hanging="360"/>
      </w:pPr>
      <w:rPr>
        <w:rFonts w:ascii="Wingdings" w:hAnsi="Wingdings" w:hint="default"/>
      </w:rPr>
    </w:lvl>
    <w:lvl w:ilvl="6" w:tplc="0442A736" w:tentative="1">
      <w:start w:val="1"/>
      <w:numFmt w:val="bullet"/>
      <w:lvlText w:val=""/>
      <w:lvlJc w:val="left"/>
      <w:pPr>
        <w:ind w:left="6120" w:hanging="360"/>
      </w:pPr>
      <w:rPr>
        <w:rFonts w:ascii="Symbol" w:hAnsi="Symbol" w:hint="default"/>
      </w:rPr>
    </w:lvl>
    <w:lvl w:ilvl="7" w:tplc="4D343828" w:tentative="1">
      <w:start w:val="1"/>
      <w:numFmt w:val="bullet"/>
      <w:lvlText w:val="o"/>
      <w:lvlJc w:val="left"/>
      <w:pPr>
        <w:ind w:left="6840" w:hanging="360"/>
      </w:pPr>
      <w:rPr>
        <w:rFonts w:ascii="Courier New" w:hAnsi="Courier New" w:cs="Courier New" w:hint="default"/>
      </w:rPr>
    </w:lvl>
    <w:lvl w:ilvl="8" w:tplc="E4284D9E" w:tentative="1">
      <w:start w:val="1"/>
      <w:numFmt w:val="bullet"/>
      <w:lvlText w:val=""/>
      <w:lvlJc w:val="left"/>
      <w:pPr>
        <w:ind w:left="7560" w:hanging="360"/>
      </w:pPr>
      <w:rPr>
        <w:rFonts w:ascii="Wingdings" w:hAnsi="Wingdings" w:hint="default"/>
      </w:rPr>
    </w:lvl>
  </w:abstractNum>
  <w:abstractNum w:abstractNumId="6" w15:restartNumberingAfterBreak="0">
    <w:nsid w:val="1A3E6AD1"/>
    <w:multiLevelType w:val="hybridMultilevel"/>
    <w:tmpl w:val="890E4974"/>
    <w:lvl w:ilvl="0" w:tplc="C63C7576">
      <w:start w:val="1"/>
      <w:numFmt w:val="bullet"/>
      <w:lvlText w:val=""/>
      <w:lvlJc w:val="left"/>
      <w:pPr>
        <w:ind w:left="720" w:hanging="360"/>
      </w:pPr>
      <w:rPr>
        <w:rFonts w:ascii="Symbol" w:hAnsi="Symbol" w:hint="default"/>
      </w:rPr>
    </w:lvl>
    <w:lvl w:ilvl="1" w:tplc="8DAC89E0" w:tentative="1">
      <w:start w:val="1"/>
      <w:numFmt w:val="bullet"/>
      <w:lvlText w:val="o"/>
      <w:lvlJc w:val="left"/>
      <w:pPr>
        <w:ind w:left="1440" w:hanging="360"/>
      </w:pPr>
      <w:rPr>
        <w:rFonts w:ascii="Courier New" w:hAnsi="Courier New" w:cs="Courier New" w:hint="default"/>
      </w:rPr>
    </w:lvl>
    <w:lvl w:ilvl="2" w:tplc="D6006C92" w:tentative="1">
      <w:start w:val="1"/>
      <w:numFmt w:val="bullet"/>
      <w:lvlText w:val=""/>
      <w:lvlJc w:val="left"/>
      <w:pPr>
        <w:ind w:left="2160" w:hanging="360"/>
      </w:pPr>
      <w:rPr>
        <w:rFonts w:ascii="Wingdings" w:hAnsi="Wingdings" w:hint="default"/>
      </w:rPr>
    </w:lvl>
    <w:lvl w:ilvl="3" w:tplc="A4863016" w:tentative="1">
      <w:start w:val="1"/>
      <w:numFmt w:val="bullet"/>
      <w:lvlText w:val=""/>
      <w:lvlJc w:val="left"/>
      <w:pPr>
        <w:ind w:left="2880" w:hanging="360"/>
      </w:pPr>
      <w:rPr>
        <w:rFonts w:ascii="Symbol" w:hAnsi="Symbol" w:hint="default"/>
      </w:rPr>
    </w:lvl>
    <w:lvl w:ilvl="4" w:tplc="45C2A058" w:tentative="1">
      <w:start w:val="1"/>
      <w:numFmt w:val="bullet"/>
      <w:lvlText w:val="o"/>
      <w:lvlJc w:val="left"/>
      <w:pPr>
        <w:ind w:left="3600" w:hanging="360"/>
      </w:pPr>
      <w:rPr>
        <w:rFonts w:ascii="Courier New" w:hAnsi="Courier New" w:cs="Courier New" w:hint="default"/>
      </w:rPr>
    </w:lvl>
    <w:lvl w:ilvl="5" w:tplc="D9760A3C" w:tentative="1">
      <w:start w:val="1"/>
      <w:numFmt w:val="bullet"/>
      <w:lvlText w:val=""/>
      <w:lvlJc w:val="left"/>
      <w:pPr>
        <w:ind w:left="4320" w:hanging="360"/>
      </w:pPr>
      <w:rPr>
        <w:rFonts w:ascii="Wingdings" w:hAnsi="Wingdings" w:hint="default"/>
      </w:rPr>
    </w:lvl>
    <w:lvl w:ilvl="6" w:tplc="2528F872" w:tentative="1">
      <w:start w:val="1"/>
      <w:numFmt w:val="bullet"/>
      <w:lvlText w:val=""/>
      <w:lvlJc w:val="left"/>
      <w:pPr>
        <w:ind w:left="5040" w:hanging="360"/>
      </w:pPr>
      <w:rPr>
        <w:rFonts w:ascii="Symbol" w:hAnsi="Symbol" w:hint="default"/>
      </w:rPr>
    </w:lvl>
    <w:lvl w:ilvl="7" w:tplc="D8B05EB6" w:tentative="1">
      <w:start w:val="1"/>
      <w:numFmt w:val="bullet"/>
      <w:lvlText w:val="o"/>
      <w:lvlJc w:val="left"/>
      <w:pPr>
        <w:ind w:left="5760" w:hanging="360"/>
      </w:pPr>
      <w:rPr>
        <w:rFonts w:ascii="Courier New" w:hAnsi="Courier New" w:cs="Courier New" w:hint="default"/>
      </w:rPr>
    </w:lvl>
    <w:lvl w:ilvl="8" w:tplc="F458748C" w:tentative="1">
      <w:start w:val="1"/>
      <w:numFmt w:val="bullet"/>
      <w:lvlText w:val=""/>
      <w:lvlJc w:val="left"/>
      <w:pPr>
        <w:ind w:left="6480" w:hanging="360"/>
      </w:pPr>
      <w:rPr>
        <w:rFonts w:ascii="Wingdings" w:hAnsi="Wingdings" w:hint="default"/>
      </w:rPr>
    </w:lvl>
  </w:abstractNum>
  <w:abstractNum w:abstractNumId="7" w15:restartNumberingAfterBreak="0">
    <w:nsid w:val="20C43648"/>
    <w:multiLevelType w:val="hybridMultilevel"/>
    <w:tmpl w:val="3530F8A4"/>
    <w:lvl w:ilvl="0" w:tplc="3BF47D5C">
      <w:start w:val="1"/>
      <w:numFmt w:val="bullet"/>
      <w:lvlText w:val=""/>
      <w:lvlJc w:val="left"/>
      <w:pPr>
        <w:ind w:left="720" w:hanging="360"/>
      </w:pPr>
      <w:rPr>
        <w:rFonts w:ascii="Wingdings 3" w:hAnsi="Wingdings 3" w:hint="default"/>
      </w:rPr>
    </w:lvl>
    <w:lvl w:ilvl="1" w:tplc="CA5EF818" w:tentative="1">
      <w:start w:val="1"/>
      <w:numFmt w:val="bullet"/>
      <w:lvlText w:val="o"/>
      <w:lvlJc w:val="left"/>
      <w:pPr>
        <w:ind w:left="1440" w:hanging="360"/>
      </w:pPr>
      <w:rPr>
        <w:rFonts w:ascii="Courier New" w:hAnsi="Courier New" w:cs="Courier New" w:hint="default"/>
      </w:rPr>
    </w:lvl>
    <w:lvl w:ilvl="2" w:tplc="7D4898DA" w:tentative="1">
      <w:start w:val="1"/>
      <w:numFmt w:val="bullet"/>
      <w:lvlText w:val=""/>
      <w:lvlJc w:val="left"/>
      <w:pPr>
        <w:ind w:left="2160" w:hanging="360"/>
      </w:pPr>
      <w:rPr>
        <w:rFonts w:ascii="Wingdings" w:hAnsi="Wingdings" w:hint="default"/>
      </w:rPr>
    </w:lvl>
    <w:lvl w:ilvl="3" w:tplc="50D685DE" w:tentative="1">
      <w:start w:val="1"/>
      <w:numFmt w:val="bullet"/>
      <w:lvlText w:val=""/>
      <w:lvlJc w:val="left"/>
      <w:pPr>
        <w:ind w:left="2880" w:hanging="360"/>
      </w:pPr>
      <w:rPr>
        <w:rFonts w:ascii="Symbol" w:hAnsi="Symbol" w:hint="default"/>
      </w:rPr>
    </w:lvl>
    <w:lvl w:ilvl="4" w:tplc="20468352" w:tentative="1">
      <w:start w:val="1"/>
      <w:numFmt w:val="bullet"/>
      <w:lvlText w:val="o"/>
      <w:lvlJc w:val="left"/>
      <w:pPr>
        <w:ind w:left="3600" w:hanging="360"/>
      </w:pPr>
      <w:rPr>
        <w:rFonts w:ascii="Courier New" w:hAnsi="Courier New" w:cs="Courier New" w:hint="default"/>
      </w:rPr>
    </w:lvl>
    <w:lvl w:ilvl="5" w:tplc="7FF2DD28" w:tentative="1">
      <w:start w:val="1"/>
      <w:numFmt w:val="bullet"/>
      <w:lvlText w:val=""/>
      <w:lvlJc w:val="left"/>
      <w:pPr>
        <w:ind w:left="4320" w:hanging="360"/>
      </w:pPr>
      <w:rPr>
        <w:rFonts w:ascii="Wingdings" w:hAnsi="Wingdings" w:hint="default"/>
      </w:rPr>
    </w:lvl>
    <w:lvl w:ilvl="6" w:tplc="0A7A355C" w:tentative="1">
      <w:start w:val="1"/>
      <w:numFmt w:val="bullet"/>
      <w:lvlText w:val=""/>
      <w:lvlJc w:val="left"/>
      <w:pPr>
        <w:ind w:left="5040" w:hanging="360"/>
      </w:pPr>
      <w:rPr>
        <w:rFonts w:ascii="Symbol" w:hAnsi="Symbol" w:hint="default"/>
      </w:rPr>
    </w:lvl>
    <w:lvl w:ilvl="7" w:tplc="7BD87270" w:tentative="1">
      <w:start w:val="1"/>
      <w:numFmt w:val="bullet"/>
      <w:lvlText w:val="o"/>
      <w:lvlJc w:val="left"/>
      <w:pPr>
        <w:ind w:left="5760" w:hanging="360"/>
      </w:pPr>
      <w:rPr>
        <w:rFonts w:ascii="Courier New" w:hAnsi="Courier New" w:cs="Courier New" w:hint="default"/>
      </w:rPr>
    </w:lvl>
    <w:lvl w:ilvl="8" w:tplc="9E92C2B8" w:tentative="1">
      <w:start w:val="1"/>
      <w:numFmt w:val="bullet"/>
      <w:lvlText w:val=""/>
      <w:lvlJc w:val="left"/>
      <w:pPr>
        <w:ind w:left="6480" w:hanging="360"/>
      </w:pPr>
      <w:rPr>
        <w:rFonts w:ascii="Wingdings" w:hAnsi="Wingdings" w:hint="default"/>
      </w:rPr>
    </w:lvl>
  </w:abstractNum>
  <w:abstractNum w:abstractNumId="8" w15:restartNumberingAfterBreak="0">
    <w:nsid w:val="221369EA"/>
    <w:multiLevelType w:val="hybridMultilevel"/>
    <w:tmpl w:val="EE500716"/>
    <w:lvl w:ilvl="0" w:tplc="A2AAD78C">
      <w:start w:val="1"/>
      <w:numFmt w:val="bullet"/>
      <w:lvlText w:val=""/>
      <w:lvlJc w:val="left"/>
      <w:pPr>
        <w:ind w:left="720" w:hanging="360"/>
      </w:pPr>
      <w:rPr>
        <w:rFonts w:ascii="Symbol" w:hAnsi="Symbol" w:hint="default"/>
      </w:rPr>
    </w:lvl>
    <w:lvl w:ilvl="1" w:tplc="C50E5E94" w:tentative="1">
      <w:start w:val="1"/>
      <w:numFmt w:val="bullet"/>
      <w:lvlText w:val="o"/>
      <w:lvlJc w:val="left"/>
      <w:pPr>
        <w:ind w:left="1440" w:hanging="360"/>
      </w:pPr>
      <w:rPr>
        <w:rFonts w:ascii="Courier New" w:hAnsi="Courier New" w:cs="Courier New" w:hint="default"/>
      </w:rPr>
    </w:lvl>
    <w:lvl w:ilvl="2" w:tplc="ADC02D56" w:tentative="1">
      <w:start w:val="1"/>
      <w:numFmt w:val="bullet"/>
      <w:lvlText w:val=""/>
      <w:lvlJc w:val="left"/>
      <w:pPr>
        <w:ind w:left="2160" w:hanging="360"/>
      </w:pPr>
      <w:rPr>
        <w:rFonts w:ascii="Wingdings" w:hAnsi="Wingdings" w:hint="default"/>
      </w:rPr>
    </w:lvl>
    <w:lvl w:ilvl="3" w:tplc="85963F80" w:tentative="1">
      <w:start w:val="1"/>
      <w:numFmt w:val="bullet"/>
      <w:lvlText w:val=""/>
      <w:lvlJc w:val="left"/>
      <w:pPr>
        <w:ind w:left="2880" w:hanging="360"/>
      </w:pPr>
      <w:rPr>
        <w:rFonts w:ascii="Symbol" w:hAnsi="Symbol" w:hint="default"/>
      </w:rPr>
    </w:lvl>
    <w:lvl w:ilvl="4" w:tplc="91EA4CA8" w:tentative="1">
      <w:start w:val="1"/>
      <w:numFmt w:val="bullet"/>
      <w:lvlText w:val="o"/>
      <w:lvlJc w:val="left"/>
      <w:pPr>
        <w:ind w:left="3600" w:hanging="360"/>
      </w:pPr>
      <w:rPr>
        <w:rFonts w:ascii="Courier New" w:hAnsi="Courier New" w:cs="Courier New" w:hint="default"/>
      </w:rPr>
    </w:lvl>
    <w:lvl w:ilvl="5" w:tplc="2B8297F4" w:tentative="1">
      <w:start w:val="1"/>
      <w:numFmt w:val="bullet"/>
      <w:lvlText w:val=""/>
      <w:lvlJc w:val="left"/>
      <w:pPr>
        <w:ind w:left="4320" w:hanging="360"/>
      </w:pPr>
      <w:rPr>
        <w:rFonts w:ascii="Wingdings" w:hAnsi="Wingdings" w:hint="default"/>
      </w:rPr>
    </w:lvl>
    <w:lvl w:ilvl="6" w:tplc="D938B78A" w:tentative="1">
      <w:start w:val="1"/>
      <w:numFmt w:val="bullet"/>
      <w:lvlText w:val=""/>
      <w:lvlJc w:val="left"/>
      <w:pPr>
        <w:ind w:left="5040" w:hanging="360"/>
      </w:pPr>
      <w:rPr>
        <w:rFonts w:ascii="Symbol" w:hAnsi="Symbol" w:hint="default"/>
      </w:rPr>
    </w:lvl>
    <w:lvl w:ilvl="7" w:tplc="9E64E1E2" w:tentative="1">
      <w:start w:val="1"/>
      <w:numFmt w:val="bullet"/>
      <w:lvlText w:val="o"/>
      <w:lvlJc w:val="left"/>
      <w:pPr>
        <w:ind w:left="5760" w:hanging="360"/>
      </w:pPr>
      <w:rPr>
        <w:rFonts w:ascii="Courier New" w:hAnsi="Courier New" w:cs="Courier New" w:hint="default"/>
      </w:rPr>
    </w:lvl>
    <w:lvl w:ilvl="8" w:tplc="588C800C" w:tentative="1">
      <w:start w:val="1"/>
      <w:numFmt w:val="bullet"/>
      <w:lvlText w:val=""/>
      <w:lvlJc w:val="left"/>
      <w:pPr>
        <w:ind w:left="6480" w:hanging="360"/>
      </w:pPr>
      <w:rPr>
        <w:rFonts w:ascii="Wingdings" w:hAnsi="Wingdings" w:hint="default"/>
      </w:rPr>
    </w:lvl>
  </w:abstractNum>
  <w:abstractNum w:abstractNumId="9" w15:restartNumberingAfterBreak="0">
    <w:nsid w:val="23844093"/>
    <w:multiLevelType w:val="hybridMultilevel"/>
    <w:tmpl w:val="CFE4E006"/>
    <w:lvl w:ilvl="0" w:tplc="05A26F82">
      <w:start w:val="1"/>
      <w:numFmt w:val="bullet"/>
      <w:lvlText w:val=""/>
      <w:lvlJc w:val="left"/>
      <w:pPr>
        <w:ind w:left="720" w:hanging="360"/>
      </w:pPr>
      <w:rPr>
        <w:rFonts w:ascii="Wingdings 3" w:hAnsi="Wingdings 3" w:hint="default"/>
      </w:rPr>
    </w:lvl>
    <w:lvl w:ilvl="1" w:tplc="41DCF76A" w:tentative="1">
      <w:start w:val="1"/>
      <w:numFmt w:val="bullet"/>
      <w:lvlText w:val="o"/>
      <w:lvlJc w:val="left"/>
      <w:pPr>
        <w:ind w:left="1440" w:hanging="360"/>
      </w:pPr>
      <w:rPr>
        <w:rFonts w:ascii="Courier New" w:hAnsi="Courier New" w:cs="Courier New" w:hint="default"/>
      </w:rPr>
    </w:lvl>
    <w:lvl w:ilvl="2" w:tplc="6498A750" w:tentative="1">
      <w:start w:val="1"/>
      <w:numFmt w:val="bullet"/>
      <w:lvlText w:val=""/>
      <w:lvlJc w:val="left"/>
      <w:pPr>
        <w:ind w:left="2160" w:hanging="360"/>
      </w:pPr>
      <w:rPr>
        <w:rFonts w:ascii="Wingdings" w:hAnsi="Wingdings" w:hint="default"/>
      </w:rPr>
    </w:lvl>
    <w:lvl w:ilvl="3" w:tplc="109CAF76" w:tentative="1">
      <w:start w:val="1"/>
      <w:numFmt w:val="bullet"/>
      <w:lvlText w:val=""/>
      <w:lvlJc w:val="left"/>
      <w:pPr>
        <w:ind w:left="2880" w:hanging="360"/>
      </w:pPr>
      <w:rPr>
        <w:rFonts w:ascii="Symbol" w:hAnsi="Symbol" w:hint="default"/>
      </w:rPr>
    </w:lvl>
    <w:lvl w:ilvl="4" w:tplc="DF988FE0" w:tentative="1">
      <w:start w:val="1"/>
      <w:numFmt w:val="bullet"/>
      <w:lvlText w:val="o"/>
      <w:lvlJc w:val="left"/>
      <w:pPr>
        <w:ind w:left="3600" w:hanging="360"/>
      </w:pPr>
      <w:rPr>
        <w:rFonts w:ascii="Courier New" w:hAnsi="Courier New" w:cs="Courier New" w:hint="default"/>
      </w:rPr>
    </w:lvl>
    <w:lvl w:ilvl="5" w:tplc="ECD8B588" w:tentative="1">
      <w:start w:val="1"/>
      <w:numFmt w:val="bullet"/>
      <w:lvlText w:val=""/>
      <w:lvlJc w:val="left"/>
      <w:pPr>
        <w:ind w:left="4320" w:hanging="360"/>
      </w:pPr>
      <w:rPr>
        <w:rFonts w:ascii="Wingdings" w:hAnsi="Wingdings" w:hint="default"/>
      </w:rPr>
    </w:lvl>
    <w:lvl w:ilvl="6" w:tplc="C00E7868" w:tentative="1">
      <w:start w:val="1"/>
      <w:numFmt w:val="bullet"/>
      <w:lvlText w:val=""/>
      <w:lvlJc w:val="left"/>
      <w:pPr>
        <w:ind w:left="5040" w:hanging="360"/>
      </w:pPr>
      <w:rPr>
        <w:rFonts w:ascii="Symbol" w:hAnsi="Symbol" w:hint="default"/>
      </w:rPr>
    </w:lvl>
    <w:lvl w:ilvl="7" w:tplc="A93A96D0" w:tentative="1">
      <w:start w:val="1"/>
      <w:numFmt w:val="bullet"/>
      <w:lvlText w:val="o"/>
      <w:lvlJc w:val="left"/>
      <w:pPr>
        <w:ind w:left="5760" w:hanging="360"/>
      </w:pPr>
      <w:rPr>
        <w:rFonts w:ascii="Courier New" w:hAnsi="Courier New" w:cs="Courier New" w:hint="default"/>
      </w:rPr>
    </w:lvl>
    <w:lvl w:ilvl="8" w:tplc="192625FC" w:tentative="1">
      <w:start w:val="1"/>
      <w:numFmt w:val="bullet"/>
      <w:lvlText w:val=""/>
      <w:lvlJc w:val="left"/>
      <w:pPr>
        <w:ind w:left="6480" w:hanging="360"/>
      </w:pPr>
      <w:rPr>
        <w:rFonts w:ascii="Wingdings" w:hAnsi="Wingdings" w:hint="default"/>
      </w:rPr>
    </w:lvl>
  </w:abstractNum>
  <w:abstractNum w:abstractNumId="10" w15:restartNumberingAfterBreak="0">
    <w:nsid w:val="2D682B4B"/>
    <w:multiLevelType w:val="hybridMultilevel"/>
    <w:tmpl w:val="27D0AF2A"/>
    <w:lvl w:ilvl="0" w:tplc="CBF65B54">
      <w:start w:val="1"/>
      <w:numFmt w:val="bullet"/>
      <w:lvlText w:val=""/>
      <w:lvlJc w:val="left"/>
      <w:pPr>
        <w:ind w:left="990" w:hanging="360"/>
      </w:pPr>
      <w:rPr>
        <w:rFonts w:ascii="Symbol" w:hAnsi="Symbol" w:hint="default"/>
      </w:rPr>
    </w:lvl>
    <w:lvl w:ilvl="1" w:tplc="37CAD0E2" w:tentative="1">
      <w:start w:val="1"/>
      <w:numFmt w:val="bullet"/>
      <w:lvlText w:val="o"/>
      <w:lvlJc w:val="left"/>
      <w:pPr>
        <w:ind w:left="1710" w:hanging="360"/>
      </w:pPr>
      <w:rPr>
        <w:rFonts w:ascii="Courier New" w:hAnsi="Courier New" w:cs="Courier New" w:hint="default"/>
      </w:rPr>
    </w:lvl>
    <w:lvl w:ilvl="2" w:tplc="F3B64634" w:tentative="1">
      <w:start w:val="1"/>
      <w:numFmt w:val="bullet"/>
      <w:lvlText w:val=""/>
      <w:lvlJc w:val="left"/>
      <w:pPr>
        <w:ind w:left="2430" w:hanging="360"/>
      </w:pPr>
      <w:rPr>
        <w:rFonts w:ascii="Wingdings" w:hAnsi="Wingdings" w:hint="default"/>
      </w:rPr>
    </w:lvl>
    <w:lvl w:ilvl="3" w:tplc="A59AAC00" w:tentative="1">
      <w:start w:val="1"/>
      <w:numFmt w:val="bullet"/>
      <w:lvlText w:val=""/>
      <w:lvlJc w:val="left"/>
      <w:pPr>
        <w:ind w:left="3150" w:hanging="360"/>
      </w:pPr>
      <w:rPr>
        <w:rFonts w:ascii="Symbol" w:hAnsi="Symbol" w:hint="default"/>
      </w:rPr>
    </w:lvl>
    <w:lvl w:ilvl="4" w:tplc="1ACA0F70" w:tentative="1">
      <w:start w:val="1"/>
      <w:numFmt w:val="bullet"/>
      <w:lvlText w:val="o"/>
      <w:lvlJc w:val="left"/>
      <w:pPr>
        <w:ind w:left="3870" w:hanging="360"/>
      </w:pPr>
      <w:rPr>
        <w:rFonts w:ascii="Courier New" w:hAnsi="Courier New" w:cs="Courier New" w:hint="default"/>
      </w:rPr>
    </w:lvl>
    <w:lvl w:ilvl="5" w:tplc="85DE341E" w:tentative="1">
      <w:start w:val="1"/>
      <w:numFmt w:val="bullet"/>
      <w:lvlText w:val=""/>
      <w:lvlJc w:val="left"/>
      <w:pPr>
        <w:ind w:left="4590" w:hanging="360"/>
      </w:pPr>
      <w:rPr>
        <w:rFonts w:ascii="Wingdings" w:hAnsi="Wingdings" w:hint="default"/>
      </w:rPr>
    </w:lvl>
    <w:lvl w:ilvl="6" w:tplc="E26AA6D2" w:tentative="1">
      <w:start w:val="1"/>
      <w:numFmt w:val="bullet"/>
      <w:lvlText w:val=""/>
      <w:lvlJc w:val="left"/>
      <w:pPr>
        <w:ind w:left="5310" w:hanging="360"/>
      </w:pPr>
      <w:rPr>
        <w:rFonts w:ascii="Symbol" w:hAnsi="Symbol" w:hint="default"/>
      </w:rPr>
    </w:lvl>
    <w:lvl w:ilvl="7" w:tplc="4E86C40E" w:tentative="1">
      <w:start w:val="1"/>
      <w:numFmt w:val="bullet"/>
      <w:lvlText w:val="o"/>
      <w:lvlJc w:val="left"/>
      <w:pPr>
        <w:ind w:left="6030" w:hanging="360"/>
      </w:pPr>
      <w:rPr>
        <w:rFonts w:ascii="Courier New" w:hAnsi="Courier New" w:cs="Courier New" w:hint="default"/>
      </w:rPr>
    </w:lvl>
    <w:lvl w:ilvl="8" w:tplc="F0EC55A0" w:tentative="1">
      <w:start w:val="1"/>
      <w:numFmt w:val="bullet"/>
      <w:lvlText w:val=""/>
      <w:lvlJc w:val="left"/>
      <w:pPr>
        <w:ind w:left="6750" w:hanging="360"/>
      </w:pPr>
      <w:rPr>
        <w:rFonts w:ascii="Wingdings" w:hAnsi="Wingdings" w:hint="default"/>
      </w:rPr>
    </w:lvl>
  </w:abstractNum>
  <w:abstractNum w:abstractNumId="11" w15:restartNumberingAfterBreak="0">
    <w:nsid w:val="39E123DD"/>
    <w:multiLevelType w:val="hybridMultilevel"/>
    <w:tmpl w:val="3A9CBAE6"/>
    <w:lvl w:ilvl="0" w:tplc="E484574A">
      <w:start w:val="1"/>
      <w:numFmt w:val="bullet"/>
      <w:lvlText w:val=""/>
      <w:lvlJc w:val="left"/>
      <w:pPr>
        <w:ind w:left="1800" w:hanging="360"/>
      </w:pPr>
      <w:rPr>
        <w:rFonts w:ascii="Symbol" w:hAnsi="Symbol" w:hint="default"/>
      </w:rPr>
    </w:lvl>
    <w:lvl w:ilvl="1" w:tplc="1EE69D80" w:tentative="1">
      <w:start w:val="1"/>
      <w:numFmt w:val="bullet"/>
      <w:lvlText w:val="o"/>
      <w:lvlJc w:val="left"/>
      <w:pPr>
        <w:ind w:left="2520" w:hanging="360"/>
      </w:pPr>
      <w:rPr>
        <w:rFonts w:ascii="Courier New" w:hAnsi="Courier New" w:cs="Courier New" w:hint="default"/>
      </w:rPr>
    </w:lvl>
    <w:lvl w:ilvl="2" w:tplc="D6B8DCCA" w:tentative="1">
      <w:start w:val="1"/>
      <w:numFmt w:val="bullet"/>
      <w:lvlText w:val=""/>
      <w:lvlJc w:val="left"/>
      <w:pPr>
        <w:ind w:left="3240" w:hanging="360"/>
      </w:pPr>
      <w:rPr>
        <w:rFonts w:ascii="Wingdings" w:hAnsi="Wingdings" w:hint="default"/>
      </w:rPr>
    </w:lvl>
    <w:lvl w:ilvl="3" w:tplc="C0D440B6" w:tentative="1">
      <w:start w:val="1"/>
      <w:numFmt w:val="bullet"/>
      <w:lvlText w:val=""/>
      <w:lvlJc w:val="left"/>
      <w:pPr>
        <w:ind w:left="3960" w:hanging="360"/>
      </w:pPr>
      <w:rPr>
        <w:rFonts w:ascii="Symbol" w:hAnsi="Symbol" w:hint="default"/>
      </w:rPr>
    </w:lvl>
    <w:lvl w:ilvl="4" w:tplc="EC32BE06" w:tentative="1">
      <w:start w:val="1"/>
      <w:numFmt w:val="bullet"/>
      <w:lvlText w:val="o"/>
      <w:lvlJc w:val="left"/>
      <w:pPr>
        <w:ind w:left="4680" w:hanging="360"/>
      </w:pPr>
      <w:rPr>
        <w:rFonts w:ascii="Courier New" w:hAnsi="Courier New" w:cs="Courier New" w:hint="default"/>
      </w:rPr>
    </w:lvl>
    <w:lvl w:ilvl="5" w:tplc="7A9C1290" w:tentative="1">
      <w:start w:val="1"/>
      <w:numFmt w:val="bullet"/>
      <w:lvlText w:val=""/>
      <w:lvlJc w:val="left"/>
      <w:pPr>
        <w:ind w:left="5400" w:hanging="360"/>
      </w:pPr>
      <w:rPr>
        <w:rFonts w:ascii="Wingdings" w:hAnsi="Wingdings" w:hint="default"/>
      </w:rPr>
    </w:lvl>
    <w:lvl w:ilvl="6" w:tplc="934C3846" w:tentative="1">
      <w:start w:val="1"/>
      <w:numFmt w:val="bullet"/>
      <w:lvlText w:val=""/>
      <w:lvlJc w:val="left"/>
      <w:pPr>
        <w:ind w:left="6120" w:hanging="360"/>
      </w:pPr>
      <w:rPr>
        <w:rFonts w:ascii="Symbol" w:hAnsi="Symbol" w:hint="default"/>
      </w:rPr>
    </w:lvl>
    <w:lvl w:ilvl="7" w:tplc="4AF284E0" w:tentative="1">
      <w:start w:val="1"/>
      <w:numFmt w:val="bullet"/>
      <w:lvlText w:val="o"/>
      <w:lvlJc w:val="left"/>
      <w:pPr>
        <w:ind w:left="6840" w:hanging="360"/>
      </w:pPr>
      <w:rPr>
        <w:rFonts w:ascii="Courier New" w:hAnsi="Courier New" w:cs="Courier New" w:hint="default"/>
      </w:rPr>
    </w:lvl>
    <w:lvl w:ilvl="8" w:tplc="E4E0EFF0" w:tentative="1">
      <w:start w:val="1"/>
      <w:numFmt w:val="bullet"/>
      <w:lvlText w:val=""/>
      <w:lvlJc w:val="left"/>
      <w:pPr>
        <w:ind w:left="7560" w:hanging="360"/>
      </w:pPr>
      <w:rPr>
        <w:rFonts w:ascii="Wingdings" w:hAnsi="Wingdings" w:hint="default"/>
      </w:rPr>
    </w:lvl>
  </w:abstractNum>
  <w:abstractNum w:abstractNumId="12" w15:restartNumberingAfterBreak="0">
    <w:nsid w:val="3B0324D4"/>
    <w:multiLevelType w:val="hybridMultilevel"/>
    <w:tmpl w:val="0CE2B5E6"/>
    <w:lvl w:ilvl="0" w:tplc="463AA00E">
      <w:start w:val="1"/>
      <w:numFmt w:val="bullet"/>
      <w:lvlText w:val=""/>
      <w:lvlJc w:val="left"/>
      <w:pPr>
        <w:ind w:left="720" w:hanging="360"/>
      </w:pPr>
      <w:rPr>
        <w:rFonts w:ascii="Symbol" w:hAnsi="Symbol" w:hint="default"/>
        <w:color w:val="7FC444"/>
      </w:rPr>
    </w:lvl>
    <w:lvl w:ilvl="1" w:tplc="D4787C38" w:tentative="1">
      <w:start w:val="1"/>
      <w:numFmt w:val="bullet"/>
      <w:lvlText w:val="o"/>
      <w:lvlJc w:val="left"/>
      <w:pPr>
        <w:ind w:left="1800" w:hanging="360"/>
      </w:pPr>
      <w:rPr>
        <w:rFonts w:ascii="Courier New" w:hAnsi="Courier New" w:cs="Courier New" w:hint="default"/>
      </w:rPr>
    </w:lvl>
    <w:lvl w:ilvl="2" w:tplc="FAAE742A" w:tentative="1">
      <w:start w:val="1"/>
      <w:numFmt w:val="bullet"/>
      <w:lvlText w:val=""/>
      <w:lvlJc w:val="left"/>
      <w:pPr>
        <w:ind w:left="2520" w:hanging="360"/>
      </w:pPr>
      <w:rPr>
        <w:rFonts w:ascii="Wingdings" w:hAnsi="Wingdings" w:hint="default"/>
      </w:rPr>
    </w:lvl>
    <w:lvl w:ilvl="3" w:tplc="D02010CA" w:tentative="1">
      <w:start w:val="1"/>
      <w:numFmt w:val="bullet"/>
      <w:lvlText w:val=""/>
      <w:lvlJc w:val="left"/>
      <w:pPr>
        <w:ind w:left="3240" w:hanging="360"/>
      </w:pPr>
      <w:rPr>
        <w:rFonts w:ascii="Symbol" w:hAnsi="Symbol" w:hint="default"/>
      </w:rPr>
    </w:lvl>
    <w:lvl w:ilvl="4" w:tplc="90FEFCE4" w:tentative="1">
      <w:start w:val="1"/>
      <w:numFmt w:val="bullet"/>
      <w:lvlText w:val="o"/>
      <w:lvlJc w:val="left"/>
      <w:pPr>
        <w:ind w:left="3960" w:hanging="360"/>
      </w:pPr>
      <w:rPr>
        <w:rFonts w:ascii="Courier New" w:hAnsi="Courier New" w:cs="Courier New" w:hint="default"/>
      </w:rPr>
    </w:lvl>
    <w:lvl w:ilvl="5" w:tplc="4356AC72" w:tentative="1">
      <w:start w:val="1"/>
      <w:numFmt w:val="bullet"/>
      <w:lvlText w:val=""/>
      <w:lvlJc w:val="left"/>
      <w:pPr>
        <w:ind w:left="4680" w:hanging="360"/>
      </w:pPr>
      <w:rPr>
        <w:rFonts w:ascii="Wingdings" w:hAnsi="Wingdings" w:hint="default"/>
      </w:rPr>
    </w:lvl>
    <w:lvl w:ilvl="6" w:tplc="3ACE8206" w:tentative="1">
      <w:start w:val="1"/>
      <w:numFmt w:val="bullet"/>
      <w:lvlText w:val=""/>
      <w:lvlJc w:val="left"/>
      <w:pPr>
        <w:ind w:left="5400" w:hanging="360"/>
      </w:pPr>
      <w:rPr>
        <w:rFonts w:ascii="Symbol" w:hAnsi="Symbol" w:hint="default"/>
      </w:rPr>
    </w:lvl>
    <w:lvl w:ilvl="7" w:tplc="9D506CEA" w:tentative="1">
      <w:start w:val="1"/>
      <w:numFmt w:val="bullet"/>
      <w:lvlText w:val="o"/>
      <w:lvlJc w:val="left"/>
      <w:pPr>
        <w:ind w:left="6120" w:hanging="360"/>
      </w:pPr>
      <w:rPr>
        <w:rFonts w:ascii="Courier New" w:hAnsi="Courier New" w:cs="Courier New" w:hint="default"/>
      </w:rPr>
    </w:lvl>
    <w:lvl w:ilvl="8" w:tplc="EDDE1A0A" w:tentative="1">
      <w:start w:val="1"/>
      <w:numFmt w:val="bullet"/>
      <w:lvlText w:val=""/>
      <w:lvlJc w:val="left"/>
      <w:pPr>
        <w:ind w:left="6840" w:hanging="360"/>
      </w:pPr>
      <w:rPr>
        <w:rFonts w:ascii="Wingdings" w:hAnsi="Wingdings" w:hint="default"/>
      </w:rPr>
    </w:lvl>
  </w:abstractNum>
  <w:abstractNum w:abstractNumId="13" w15:restartNumberingAfterBreak="0">
    <w:nsid w:val="3F4F7D08"/>
    <w:multiLevelType w:val="hybridMultilevel"/>
    <w:tmpl w:val="F626A994"/>
    <w:lvl w:ilvl="0" w:tplc="457E5052">
      <w:start w:val="1"/>
      <w:numFmt w:val="bullet"/>
      <w:lvlText w:val=""/>
      <w:lvlJc w:val="left"/>
      <w:pPr>
        <w:ind w:left="720" w:hanging="360"/>
      </w:pPr>
      <w:rPr>
        <w:rFonts w:ascii="Symbol" w:hAnsi="Symbol" w:hint="default"/>
      </w:rPr>
    </w:lvl>
    <w:lvl w:ilvl="1" w:tplc="E5406928" w:tentative="1">
      <w:start w:val="1"/>
      <w:numFmt w:val="bullet"/>
      <w:lvlText w:val="o"/>
      <w:lvlJc w:val="left"/>
      <w:pPr>
        <w:ind w:left="1440" w:hanging="360"/>
      </w:pPr>
      <w:rPr>
        <w:rFonts w:ascii="Courier New" w:hAnsi="Courier New" w:cs="Courier New" w:hint="default"/>
      </w:rPr>
    </w:lvl>
    <w:lvl w:ilvl="2" w:tplc="9BA21C3A" w:tentative="1">
      <w:start w:val="1"/>
      <w:numFmt w:val="bullet"/>
      <w:lvlText w:val=""/>
      <w:lvlJc w:val="left"/>
      <w:pPr>
        <w:ind w:left="2160" w:hanging="360"/>
      </w:pPr>
      <w:rPr>
        <w:rFonts w:ascii="Wingdings" w:hAnsi="Wingdings" w:hint="default"/>
      </w:rPr>
    </w:lvl>
    <w:lvl w:ilvl="3" w:tplc="677215A8" w:tentative="1">
      <w:start w:val="1"/>
      <w:numFmt w:val="bullet"/>
      <w:lvlText w:val=""/>
      <w:lvlJc w:val="left"/>
      <w:pPr>
        <w:ind w:left="2880" w:hanging="360"/>
      </w:pPr>
      <w:rPr>
        <w:rFonts w:ascii="Symbol" w:hAnsi="Symbol" w:hint="default"/>
      </w:rPr>
    </w:lvl>
    <w:lvl w:ilvl="4" w:tplc="23ACE22C" w:tentative="1">
      <w:start w:val="1"/>
      <w:numFmt w:val="bullet"/>
      <w:lvlText w:val="o"/>
      <w:lvlJc w:val="left"/>
      <w:pPr>
        <w:ind w:left="3600" w:hanging="360"/>
      </w:pPr>
      <w:rPr>
        <w:rFonts w:ascii="Courier New" w:hAnsi="Courier New" w:cs="Courier New" w:hint="default"/>
      </w:rPr>
    </w:lvl>
    <w:lvl w:ilvl="5" w:tplc="6C2A1616" w:tentative="1">
      <w:start w:val="1"/>
      <w:numFmt w:val="bullet"/>
      <w:lvlText w:val=""/>
      <w:lvlJc w:val="left"/>
      <w:pPr>
        <w:ind w:left="4320" w:hanging="360"/>
      </w:pPr>
      <w:rPr>
        <w:rFonts w:ascii="Wingdings" w:hAnsi="Wingdings" w:hint="default"/>
      </w:rPr>
    </w:lvl>
    <w:lvl w:ilvl="6" w:tplc="B50C39D0" w:tentative="1">
      <w:start w:val="1"/>
      <w:numFmt w:val="bullet"/>
      <w:lvlText w:val=""/>
      <w:lvlJc w:val="left"/>
      <w:pPr>
        <w:ind w:left="5040" w:hanging="360"/>
      </w:pPr>
      <w:rPr>
        <w:rFonts w:ascii="Symbol" w:hAnsi="Symbol" w:hint="default"/>
      </w:rPr>
    </w:lvl>
    <w:lvl w:ilvl="7" w:tplc="659ECCC8" w:tentative="1">
      <w:start w:val="1"/>
      <w:numFmt w:val="bullet"/>
      <w:lvlText w:val="o"/>
      <w:lvlJc w:val="left"/>
      <w:pPr>
        <w:ind w:left="5760" w:hanging="360"/>
      </w:pPr>
      <w:rPr>
        <w:rFonts w:ascii="Courier New" w:hAnsi="Courier New" w:cs="Courier New" w:hint="default"/>
      </w:rPr>
    </w:lvl>
    <w:lvl w:ilvl="8" w:tplc="9C4E024C" w:tentative="1">
      <w:start w:val="1"/>
      <w:numFmt w:val="bullet"/>
      <w:lvlText w:val=""/>
      <w:lvlJc w:val="left"/>
      <w:pPr>
        <w:ind w:left="6480" w:hanging="360"/>
      </w:pPr>
      <w:rPr>
        <w:rFonts w:ascii="Wingdings" w:hAnsi="Wingdings" w:hint="default"/>
      </w:rPr>
    </w:lvl>
  </w:abstractNum>
  <w:abstractNum w:abstractNumId="14" w15:restartNumberingAfterBreak="0">
    <w:nsid w:val="460B63DC"/>
    <w:multiLevelType w:val="hybridMultilevel"/>
    <w:tmpl w:val="63845962"/>
    <w:lvl w:ilvl="0" w:tplc="6A384AF4">
      <w:start w:val="1"/>
      <w:numFmt w:val="bullet"/>
      <w:lvlText w:val=""/>
      <w:lvlJc w:val="left"/>
      <w:pPr>
        <w:ind w:left="720" w:hanging="360"/>
      </w:pPr>
      <w:rPr>
        <w:rFonts w:ascii="Symbol" w:hAnsi="Symbol" w:hint="default"/>
      </w:rPr>
    </w:lvl>
    <w:lvl w:ilvl="1" w:tplc="FDC042DC" w:tentative="1">
      <w:start w:val="1"/>
      <w:numFmt w:val="bullet"/>
      <w:lvlText w:val="o"/>
      <w:lvlJc w:val="left"/>
      <w:pPr>
        <w:ind w:left="1440" w:hanging="360"/>
      </w:pPr>
      <w:rPr>
        <w:rFonts w:ascii="Courier New" w:hAnsi="Courier New" w:cs="Courier New" w:hint="default"/>
      </w:rPr>
    </w:lvl>
    <w:lvl w:ilvl="2" w:tplc="4A02B714" w:tentative="1">
      <w:start w:val="1"/>
      <w:numFmt w:val="bullet"/>
      <w:lvlText w:val=""/>
      <w:lvlJc w:val="left"/>
      <w:pPr>
        <w:ind w:left="2160" w:hanging="360"/>
      </w:pPr>
      <w:rPr>
        <w:rFonts w:ascii="Wingdings" w:hAnsi="Wingdings" w:hint="default"/>
      </w:rPr>
    </w:lvl>
    <w:lvl w:ilvl="3" w:tplc="31784FA0" w:tentative="1">
      <w:start w:val="1"/>
      <w:numFmt w:val="bullet"/>
      <w:lvlText w:val=""/>
      <w:lvlJc w:val="left"/>
      <w:pPr>
        <w:ind w:left="2880" w:hanging="360"/>
      </w:pPr>
      <w:rPr>
        <w:rFonts w:ascii="Symbol" w:hAnsi="Symbol" w:hint="default"/>
      </w:rPr>
    </w:lvl>
    <w:lvl w:ilvl="4" w:tplc="0742D278" w:tentative="1">
      <w:start w:val="1"/>
      <w:numFmt w:val="bullet"/>
      <w:lvlText w:val="o"/>
      <w:lvlJc w:val="left"/>
      <w:pPr>
        <w:ind w:left="3600" w:hanging="360"/>
      </w:pPr>
      <w:rPr>
        <w:rFonts w:ascii="Courier New" w:hAnsi="Courier New" w:cs="Courier New" w:hint="default"/>
      </w:rPr>
    </w:lvl>
    <w:lvl w:ilvl="5" w:tplc="05E212F6" w:tentative="1">
      <w:start w:val="1"/>
      <w:numFmt w:val="bullet"/>
      <w:lvlText w:val=""/>
      <w:lvlJc w:val="left"/>
      <w:pPr>
        <w:ind w:left="4320" w:hanging="360"/>
      </w:pPr>
      <w:rPr>
        <w:rFonts w:ascii="Wingdings" w:hAnsi="Wingdings" w:hint="default"/>
      </w:rPr>
    </w:lvl>
    <w:lvl w:ilvl="6" w:tplc="BE520032" w:tentative="1">
      <w:start w:val="1"/>
      <w:numFmt w:val="bullet"/>
      <w:lvlText w:val=""/>
      <w:lvlJc w:val="left"/>
      <w:pPr>
        <w:ind w:left="5040" w:hanging="360"/>
      </w:pPr>
      <w:rPr>
        <w:rFonts w:ascii="Symbol" w:hAnsi="Symbol" w:hint="default"/>
      </w:rPr>
    </w:lvl>
    <w:lvl w:ilvl="7" w:tplc="BF1622B6" w:tentative="1">
      <w:start w:val="1"/>
      <w:numFmt w:val="bullet"/>
      <w:lvlText w:val="o"/>
      <w:lvlJc w:val="left"/>
      <w:pPr>
        <w:ind w:left="5760" w:hanging="360"/>
      </w:pPr>
      <w:rPr>
        <w:rFonts w:ascii="Courier New" w:hAnsi="Courier New" w:cs="Courier New" w:hint="default"/>
      </w:rPr>
    </w:lvl>
    <w:lvl w:ilvl="8" w:tplc="2A788E38" w:tentative="1">
      <w:start w:val="1"/>
      <w:numFmt w:val="bullet"/>
      <w:lvlText w:val=""/>
      <w:lvlJc w:val="left"/>
      <w:pPr>
        <w:ind w:left="6480" w:hanging="360"/>
      </w:pPr>
      <w:rPr>
        <w:rFonts w:ascii="Wingdings" w:hAnsi="Wingdings" w:hint="default"/>
      </w:rPr>
    </w:lvl>
  </w:abstractNum>
  <w:abstractNum w:abstractNumId="15" w15:restartNumberingAfterBreak="0">
    <w:nsid w:val="47D44C4C"/>
    <w:multiLevelType w:val="hybridMultilevel"/>
    <w:tmpl w:val="93F4A5F0"/>
    <w:lvl w:ilvl="0" w:tplc="8244E29A">
      <w:start w:val="1"/>
      <w:numFmt w:val="bullet"/>
      <w:lvlText w:val=""/>
      <w:lvlJc w:val="left"/>
      <w:pPr>
        <w:ind w:left="1800" w:hanging="360"/>
      </w:pPr>
      <w:rPr>
        <w:rFonts w:ascii="Symbol" w:hAnsi="Symbol" w:hint="default"/>
      </w:rPr>
    </w:lvl>
    <w:lvl w:ilvl="1" w:tplc="CE46CDDA" w:tentative="1">
      <w:start w:val="1"/>
      <w:numFmt w:val="bullet"/>
      <w:lvlText w:val="o"/>
      <w:lvlJc w:val="left"/>
      <w:pPr>
        <w:ind w:left="2520" w:hanging="360"/>
      </w:pPr>
      <w:rPr>
        <w:rFonts w:ascii="Courier New" w:hAnsi="Courier New" w:cs="Courier New" w:hint="default"/>
      </w:rPr>
    </w:lvl>
    <w:lvl w:ilvl="2" w:tplc="C1568070" w:tentative="1">
      <w:start w:val="1"/>
      <w:numFmt w:val="bullet"/>
      <w:lvlText w:val=""/>
      <w:lvlJc w:val="left"/>
      <w:pPr>
        <w:ind w:left="3240" w:hanging="360"/>
      </w:pPr>
      <w:rPr>
        <w:rFonts w:ascii="Wingdings" w:hAnsi="Wingdings" w:hint="default"/>
      </w:rPr>
    </w:lvl>
    <w:lvl w:ilvl="3" w:tplc="C5468C76" w:tentative="1">
      <w:start w:val="1"/>
      <w:numFmt w:val="bullet"/>
      <w:lvlText w:val=""/>
      <w:lvlJc w:val="left"/>
      <w:pPr>
        <w:ind w:left="3960" w:hanging="360"/>
      </w:pPr>
      <w:rPr>
        <w:rFonts w:ascii="Symbol" w:hAnsi="Symbol" w:hint="default"/>
      </w:rPr>
    </w:lvl>
    <w:lvl w:ilvl="4" w:tplc="0914B40A" w:tentative="1">
      <w:start w:val="1"/>
      <w:numFmt w:val="bullet"/>
      <w:lvlText w:val="o"/>
      <w:lvlJc w:val="left"/>
      <w:pPr>
        <w:ind w:left="4680" w:hanging="360"/>
      </w:pPr>
      <w:rPr>
        <w:rFonts w:ascii="Courier New" w:hAnsi="Courier New" w:cs="Courier New" w:hint="default"/>
      </w:rPr>
    </w:lvl>
    <w:lvl w:ilvl="5" w:tplc="66BA89F6" w:tentative="1">
      <w:start w:val="1"/>
      <w:numFmt w:val="bullet"/>
      <w:lvlText w:val=""/>
      <w:lvlJc w:val="left"/>
      <w:pPr>
        <w:ind w:left="5400" w:hanging="360"/>
      </w:pPr>
      <w:rPr>
        <w:rFonts w:ascii="Wingdings" w:hAnsi="Wingdings" w:hint="default"/>
      </w:rPr>
    </w:lvl>
    <w:lvl w:ilvl="6" w:tplc="256883E0" w:tentative="1">
      <w:start w:val="1"/>
      <w:numFmt w:val="bullet"/>
      <w:lvlText w:val=""/>
      <w:lvlJc w:val="left"/>
      <w:pPr>
        <w:ind w:left="6120" w:hanging="360"/>
      </w:pPr>
      <w:rPr>
        <w:rFonts w:ascii="Symbol" w:hAnsi="Symbol" w:hint="default"/>
      </w:rPr>
    </w:lvl>
    <w:lvl w:ilvl="7" w:tplc="87D2F7C8" w:tentative="1">
      <w:start w:val="1"/>
      <w:numFmt w:val="bullet"/>
      <w:lvlText w:val="o"/>
      <w:lvlJc w:val="left"/>
      <w:pPr>
        <w:ind w:left="6840" w:hanging="360"/>
      </w:pPr>
      <w:rPr>
        <w:rFonts w:ascii="Courier New" w:hAnsi="Courier New" w:cs="Courier New" w:hint="default"/>
      </w:rPr>
    </w:lvl>
    <w:lvl w:ilvl="8" w:tplc="3F74BF3E" w:tentative="1">
      <w:start w:val="1"/>
      <w:numFmt w:val="bullet"/>
      <w:lvlText w:val=""/>
      <w:lvlJc w:val="left"/>
      <w:pPr>
        <w:ind w:left="7560" w:hanging="360"/>
      </w:pPr>
      <w:rPr>
        <w:rFonts w:ascii="Wingdings" w:hAnsi="Wingdings" w:hint="default"/>
      </w:rPr>
    </w:lvl>
  </w:abstractNum>
  <w:abstractNum w:abstractNumId="16" w15:restartNumberingAfterBreak="0">
    <w:nsid w:val="4DC24CDE"/>
    <w:multiLevelType w:val="hybridMultilevel"/>
    <w:tmpl w:val="DE3C2692"/>
    <w:lvl w:ilvl="0" w:tplc="85129BA2">
      <w:start w:val="1"/>
      <w:numFmt w:val="bullet"/>
      <w:lvlText w:val=""/>
      <w:lvlJc w:val="left"/>
      <w:pPr>
        <w:ind w:left="1800" w:hanging="360"/>
      </w:pPr>
      <w:rPr>
        <w:rFonts w:ascii="Symbol" w:hAnsi="Symbol" w:hint="default"/>
      </w:rPr>
    </w:lvl>
    <w:lvl w:ilvl="1" w:tplc="FB627F12" w:tentative="1">
      <w:start w:val="1"/>
      <w:numFmt w:val="bullet"/>
      <w:lvlText w:val="o"/>
      <w:lvlJc w:val="left"/>
      <w:pPr>
        <w:ind w:left="2520" w:hanging="360"/>
      </w:pPr>
      <w:rPr>
        <w:rFonts w:ascii="Courier New" w:hAnsi="Courier New" w:cs="Courier New" w:hint="default"/>
      </w:rPr>
    </w:lvl>
    <w:lvl w:ilvl="2" w:tplc="717ABCFA" w:tentative="1">
      <w:start w:val="1"/>
      <w:numFmt w:val="bullet"/>
      <w:lvlText w:val=""/>
      <w:lvlJc w:val="left"/>
      <w:pPr>
        <w:ind w:left="3240" w:hanging="360"/>
      </w:pPr>
      <w:rPr>
        <w:rFonts w:ascii="Wingdings" w:hAnsi="Wingdings" w:hint="default"/>
      </w:rPr>
    </w:lvl>
    <w:lvl w:ilvl="3" w:tplc="64407498" w:tentative="1">
      <w:start w:val="1"/>
      <w:numFmt w:val="bullet"/>
      <w:lvlText w:val=""/>
      <w:lvlJc w:val="left"/>
      <w:pPr>
        <w:ind w:left="3960" w:hanging="360"/>
      </w:pPr>
      <w:rPr>
        <w:rFonts w:ascii="Symbol" w:hAnsi="Symbol" w:hint="default"/>
      </w:rPr>
    </w:lvl>
    <w:lvl w:ilvl="4" w:tplc="6F4E866A" w:tentative="1">
      <w:start w:val="1"/>
      <w:numFmt w:val="bullet"/>
      <w:lvlText w:val="o"/>
      <w:lvlJc w:val="left"/>
      <w:pPr>
        <w:ind w:left="4680" w:hanging="360"/>
      </w:pPr>
      <w:rPr>
        <w:rFonts w:ascii="Courier New" w:hAnsi="Courier New" w:cs="Courier New" w:hint="default"/>
      </w:rPr>
    </w:lvl>
    <w:lvl w:ilvl="5" w:tplc="FFD40ECC" w:tentative="1">
      <w:start w:val="1"/>
      <w:numFmt w:val="bullet"/>
      <w:lvlText w:val=""/>
      <w:lvlJc w:val="left"/>
      <w:pPr>
        <w:ind w:left="5400" w:hanging="360"/>
      </w:pPr>
      <w:rPr>
        <w:rFonts w:ascii="Wingdings" w:hAnsi="Wingdings" w:hint="default"/>
      </w:rPr>
    </w:lvl>
    <w:lvl w:ilvl="6" w:tplc="FC0011B8" w:tentative="1">
      <w:start w:val="1"/>
      <w:numFmt w:val="bullet"/>
      <w:lvlText w:val=""/>
      <w:lvlJc w:val="left"/>
      <w:pPr>
        <w:ind w:left="6120" w:hanging="360"/>
      </w:pPr>
      <w:rPr>
        <w:rFonts w:ascii="Symbol" w:hAnsi="Symbol" w:hint="default"/>
      </w:rPr>
    </w:lvl>
    <w:lvl w:ilvl="7" w:tplc="241A5C2E" w:tentative="1">
      <w:start w:val="1"/>
      <w:numFmt w:val="bullet"/>
      <w:lvlText w:val="o"/>
      <w:lvlJc w:val="left"/>
      <w:pPr>
        <w:ind w:left="6840" w:hanging="360"/>
      </w:pPr>
      <w:rPr>
        <w:rFonts w:ascii="Courier New" w:hAnsi="Courier New" w:cs="Courier New" w:hint="default"/>
      </w:rPr>
    </w:lvl>
    <w:lvl w:ilvl="8" w:tplc="CE08B3F4" w:tentative="1">
      <w:start w:val="1"/>
      <w:numFmt w:val="bullet"/>
      <w:lvlText w:val=""/>
      <w:lvlJc w:val="left"/>
      <w:pPr>
        <w:ind w:left="7560" w:hanging="360"/>
      </w:pPr>
      <w:rPr>
        <w:rFonts w:ascii="Wingdings" w:hAnsi="Wingdings" w:hint="default"/>
      </w:rPr>
    </w:lvl>
  </w:abstractNum>
  <w:abstractNum w:abstractNumId="17" w15:restartNumberingAfterBreak="0">
    <w:nsid w:val="4DC95612"/>
    <w:multiLevelType w:val="hybridMultilevel"/>
    <w:tmpl w:val="94B8D954"/>
    <w:lvl w:ilvl="0" w:tplc="F9E4357A">
      <w:start w:val="1"/>
      <w:numFmt w:val="bullet"/>
      <w:lvlText w:val=""/>
      <w:lvlJc w:val="left"/>
      <w:pPr>
        <w:ind w:left="1080" w:hanging="360"/>
      </w:pPr>
      <w:rPr>
        <w:rFonts w:ascii="Symbol" w:hAnsi="Symbol" w:hint="default"/>
      </w:rPr>
    </w:lvl>
    <w:lvl w:ilvl="1" w:tplc="D1961CAC" w:tentative="1">
      <w:start w:val="1"/>
      <w:numFmt w:val="bullet"/>
      <w:lvlText w:val="o"/>
      <w:lvlJc w:val="left"/>
      <w:pPr>
        <w:ind w:left="1800" w:hanging="360"/>
      </w:pPr>
      <w:rPr>
        <w:rFonts w:ascii="Courier New" w:hAnsi="Courier New" w:cs="Courier New" w:hint="default"/>
      </w:rPr>
    </w:lvl>
    <w:lvl w:ilvl="2" w:tplc="40C09468" w:tentative="1">
      <w:start w:val="1"/>
      <w:numFmt w:val="bullet"/>
      <w:lvlText w:val=""/>
      <w:lvlJc w:val="left"/>
      <w:pPr>
        <w:ind w:left="2520" w:hanging="360"/>
      </w:pPr>
      <w:rPr>
        <w:rFonts w:ascii="Wingdings" w:hAnsi="Wingdings" w:hint="default"/>
      </w:rPr>
    </w:lvl>
    <w:lvl w:ilvl="3" w:tplc="F8C2F7D4" w:tentative="1">
      <w:start w:val="1"/>
      <w:numFmt w:val="bullet"/>
      <w:lvlText w:val=""/>
      <w:lvlJc w:val="left"/>
      <w:pPr>
        <w:ind w:left="3240" w:hanging="360"/>
      </w:pPr>
      <w:rPr>
        <w:rFonts w:ascii="Symbol" w:hAnsi="Symbol" w:hint="default"/>
      </w:rPr>
    </w:lvl>
    <w:lvl w:ilvl="4" w:tplc="254C2E9E" w:tentative="1">
      <w:start w:val="1"/>
      <w:numFmt w:val="bullet"/>
      <w:lvlText w:val="o"/>
      <w:lvlJc w:val="left"/>
      <w:pPr>
        <w:ind w:left="3960" w:hanging="360"/>
      </w:pPr>
      <w:rPr>
        <w:rFonts w:ascii="Courier New" w:hAnsi="Courier New" w:cs="Courier New" w:hint="default"/>
      </w:rPr>
    </w:lvl>
    <w:lvl w:ilvl="5" w:tplc="CC9655D8" w:tentative="1">
      <w:start w:val="1"/>
      <w:numFmt w:val="bullet"/>
      <w:lvlText w:val=""/>
      <w:lvlJc w:val="left"/>
      <w:pPr>
        <w:ind w:left="4680" w:hanging="360"/>
      </w:pPr>
      <w:rPr>
        <w:rFonts w:ascii="Wingdings" w:hAnsi="Wingdings" w:hint="default"/>
      </w:rPr>
    </w:lvl>
    <w:lvl w:ilvl="6" w:tplc="B81239F0" w:tentative="1">
      <w:start w:val="1"/>
      <w:numFmt w:val="bullet"/>
      <w:lvlText w:val=""/>
      <w:lvlJc w:val="left"/>
      <w:pPr>
        <w:ind w:left="5400" w:hanging="360"/>
      </w:pPr>
      <w:rPr>
        <w:rFonts w:ascii="Symbol" w:hAnsi="Symbol" w:hint="default"/>
      </w:rPr>
    </w:lvl>
    <w:lvl w:ilvl="7" w:tplc="0F54565A" w:tentative="1">
      <w:start w:val="1"/>
      <w:numFmt w:val="bullet"/>
      <w:lvlText w:val="o"/>
      <w:lvlJc w:val="left"/>
      <w:pPr>
        <w:ind w:left="6120" w:hanging="360"/>
      </w:pPr>
      <w:rPr>
        <w:rFonts w:ascii="Courier New" w:hAnsi="Courier New" w:cs="Courier New" w:hint="default"/>
      </w:rPr>
    </w:lvl>
    <w:lvl w:ilvl="8" w:tplc="330827BE" w:tentative="1">
      <w:start w:val="1"/>
      <w:numFmt w:val="bullet"/>
      <w:lvlText w:val=""/>
      <w:lvlJc w:val="left"/>
      <w:pPr>
        <w:ind w:left="6840" w:hanging="360"/>
      </w:pPr>
      <w:rPr>
        <w:rFonts w:ascii="Wingdings" w:hAnsi="Wingdings" w:hint="default"/>
      </w:rPr>
    </w:lvl>
  </w:abstractNum>
  <w:abstractNum w:abstractNumId="18" w15:restartNumberingAfterBreak="0">
    <w:nsid w:val="511A22ED"/>
    <w:multiLevelType w:val="hybridMultilevel"/>
    <w:tmpl w:val="3B0239CE"/>
    <w:lvl w:ilvl="0" w:tplc="8DB2723E">
      <w:start w:val="1"/>
      <w:numFmt w:val="bullet"/>
      <w:lvlText w:val=""/>
      <w:lvlJc w:val="left"/>
      <w:pPr>
        <w:ind w:left="1440" w:hanging="360"/>
      </w:pPr>
      <w:rPr>
        <w:rFonts w:ascii="Symbol" w:hAnsi="Symbol" w:hint="default"/>
      </w:rPr>
    </w:lvl>
    <w:lvl w:ilvl="1" w:tplc="4100F9A8" w:tentative="1">
      <w:start w:val="1"/>
      <w:numFmt w:val="bullet"/>
      <w:lvlText w:val="o"/>
      <w:lvlJc w:val="left"/>
      <w:pPr>
        <w:ind w:left="2160" w:hanging="360"/>
      </w:pPr>
      <w:rPr>
        <w:rFonts w:ascii="Courier New" w:hAnsi="Courier New" w:cs="Courier New" w:hint="default"/>
      </w:rPr>
    </w:lvl>
    <w:lvl w:ilvl="2" w:tplc="2FB0CDF6" w:tentative="1">
      <w:start w:val="1"/>
      <w:numFmt w:val="bullet"/>
      <w:lvlText w:val=""/>
      <w:lvlJc w:val="left"/>
      <w:pPr>
        <w:ind w:left="2880" w:hanging="360"/>
      </w:pPr>
      <w:rPr>
        <w:rFonts w:ascii="Wingdings" w:hAnsi="Wingdings" w:hint="default"/>
      </w:rPr>
    </w:lvl>
    <w:lvl w:ilvl="3" w:tplc="F06C0D0C" w:tentative="1">
      <w:start w:val="1"/>
      <w:numFmt w:val="bullet"/>
      <w:lvlText w:val=""/>
      <w:lvlJc w:val="left"/>
      <w:pPr>
        <w:ind w:left="3600" w:hanging="360"/>
      </w:pPr>
      <w:rPr>
        <w:rFonts w:ascii="Symbol" w:hAnsi="Symbol" w:hint="default"/>
      </w:rPr>
    </w:lvl>
    <w:lvl w:ilvl="4" w:tplc="DAF80396" w:tentative="1">
      <w:start w:val="1"/>
      <w:numFmt w:val="bullet"/>
      <w:lvlText w:val="o"/>
      <w:lvlJc w:val="left"/>
      <w:pPr>
        <w:ind w:left="4320" w:hanging="360"/>
      </w:pPr>
      <w:rPr>
        <w:rFonts w:ascii="Courier New" w:hAnsi="Courier New" w:cs="Courier New" w:hint="default"/>
      </w:rPr>
    </w:lvl>
    <w:lvl w:ilvl="5" w:tplc="F760CC38" w:tentative="1">
      <w:start w:val="1"/>
      <w:numFmt w:val="bullet"/>
      <w:lvlText w:val=""/>
      <w:lvlJc w:val="left"/>
      <w:pPr>
        <w:ind w:left="5040" w:hanging="360"/>
      </w:pPr>
      <w:rPr>
        <w:rFonts w:ascii="Wingdings" w:hAnsi="Wingdings" w:hint="default"/>
      </w:rPr>
    </w:lvl>
    <w:lvl w:ilvl="6" w:tplc="3A703C1E" w:tentative="1">
      <w:start w:val="1"/>
      <w:numFmt w:val="bullet"/>
      <w:lvlText w:val=""/>
      <w:lvlJc w:val="left"/>
      <w:pPr>
        <w:ind w:left="5760" w:hanging="360"/>
      </w:pPr>
      <w:rPr>
        <w:rFonts w:ascii="Symbol" w:hAnsi="Symbol" w:hint="default"/>
      </w:rPr>
    </w:lvl>
    <w:lvl w:ilvl="7" w:tplc="DCD8D140" w:tentative="1">
      <w:start w:val="1"/>
      <w:numFmt w:val="bullet"/>
      <w:lvlText w:val="o"/>
      <w:lvlJc w:val="left"/>
      <w:pPr>
        <w:ind w:left="6480" w:hanging="360"/>
      </w:pPr>
      <w:rPr>
        <w:rFonts w:ascii="Courier New" w:hAnsi="Courier New" w:cs="Courier New" w:hint="default"/>
      </w:rPr>
    </w:lvl>
    <w:lvl w:ilvl="8" w:tplc="06D68270" w:tentative="1">
      <w:start w:val="1"/>
      <w:numFmt w:val="bullet"/>
      <w:lvlText w:val=""/>
      <w:lvlJc w:val="left"/>
      <w:pPr>
        <w:ind w:left="7200" w:hanging="360"/>
      </w:pPr>
      <w:rPr>
        <w:rFonts w:ascii="Wingdings" w:hAnsi="Wingdings" w:hint="default"/>
      </w:rPr>
    </w:lvl>
  </w:abstractNum>
  <w:abstractNum w:abstractNumId="19" w15:restartNumberingAfterBreak="0">
    <w:nsid w:val="537B5471"/>
    <w:multiLevelType w:val="hybridMultilevel"/>
    <w:tmpl w:val="6B784124"/>
    <w:lvl w:ilvl="0" w:tplc="61B01C8A">
      <w:start w:val="1"/>
      <w:numFmt w:val="bullet"/>
      <w:lvlText w:val=""/>
      <w:lvlJc w:val="left"/>
      <w:pPr>
        <w:ind w:left="720" w:hanging="360"/>
      </w:pPr>
      <w:rPr>
        <w:rFonts w:ascii="Symbol" w:hAnsi="Symbol" w:hint="default"/>
      </w:rPr>
    </w:lvl>
    <w:lvl w:ilvl="1" w:tplc="1F44E68E" w:tentative="1">
      <w:start w:val="1"/>
      <w:numFmt w:val="bullet"/>
      <w:lvlText w:val="o"/>
      <w:lvlJc w:val="left"/>
      <w:pPr>
        <w:ind w:left="1440" w:hanging="360"/>
      </w:pPr>
      <w:rPr>
        <w:rFonts w:ascii="Courier New" w:hAnsi="Courier New" w:cs="Courier New" w:hint="default"/>
      </w:rPr>
    </w:lvl>
    <w:lvl w:ilvl="2" w:tplc="664E2338" w:tentative="1">
      <w:start w:val="1"/>
      <w:numFmt w:val="bullet"/>
      <w:lvlText w:val=""/>
      <w:lvlJc w:val="left"/>
      <w:pPr>
        <w:ind w:left="2160" w:hanging="360"/>
      </w:pPr>
      <w:rPr>
        <w:rFonts w:ascii="Wingdings" w:hAnsi="Wingdings" w:hint="default"/>
      </w:rPr>
    </w:lvl>
    <w:lvl w:ilvl="3" w:tplc="63F06C28" w:tentative="1">
      <w:start w:val="1"/>
      <w:numFmt w:val="bullet"/>
      <w:lvlText w:val=""/>
      <w:lvlJc w:val="left"/>
      <w:pPr>
        <w:ind w:left="2880" w:hanging="360"/>
      </w:pPr>
      <w:rPr>
        <w:rFonts w:ascii="Symbol" w:hAnsi="Symbol" w:hint="default"/>
      </w:rPr>
    </w:lvl>
    <w:lvl w:ilvl="4" w:tplc="CBF02FA4" w:tentative="1">
      <w:start w:val="1"/>
      <w:numFmt w:val="bullet"/>
      <w:lvlText w:val="o"/>
      <w:lvlJc w:val="left"/>
      <w:pPr>
        <w:ind w:left="3600" w:hanging="360"/>
      </w:pPr>
      <w:rPr>
        <w:rFonts w:ascii="Courier New" w:hAnsi="Courier New" w:cs="Courier New" w:hint="default"/>
      </w:rPr>
    </w:lvl>
    <w:lvl w:ilvl="5" w:tplc="176625D2" w:tentative="1">
      <w:start w:val="1"/>
      <w:numFmt w:val="bullet"/>
      <w:lvlText w:val=""/>
      <w:lvlJc w:val="left"/>
      <w:pPr>
        <w:ind w:left="4320" w:hanging="360"/>
      </w:pPr>
      <w:rPr>
        <w:rFonts w:ascii="Wingdings" w:hAnsi="Wingdings" w:hint="default"/>
      </w:rPr>
    </w:lvl>
    <w:lvl w:ilvl="6" w:tplc="424A855C" w:tentative="1">
      <w:start w:val="1"/>
      <w:numFmt w:val="bullet"/>
      <w:lvlText w:val=""/>
      <w:lvlJc w:val="left"/>
      <w:pPr>
        <w:ind w:left="5040" w:hanging="360"/>
      </w:pPr>
      <w:rPr>
        <w:rFonts w:ascii="Symbol" w:hAnsi="Symbol" w:hint="default"/>
      </w:rPr>
    </w:lvl>
    <w:lvl w:ilvl="7" w:tplc="A21CB00A" w:tentative="1">
      <w:start w:val="1"/>
      <w:numFmt w:val="bullet"/>
      <w:lvlText w:val="o"/>
      <w:lvlJc w:val="left"/>
      <w:pPr>
        <w:ind w:left="5760" w:hanging="360"/>
      </w:pPr>
      <w:rPr>
        <w:rFonts w:ascii="Courier New" w:hAnsi="Courier New" w:cs="Courier New" w:hint="default"/>
      </w:rPr>
    </w:lvl>
    <w:lvl w:ilvl="8" w:tplc="01C2AA10" w:tentative="1">
      <w:start w:val="1"/>
      <w:numFmt w:val="bullet"/>
      <w:lvlText w:val=""/>
      <w:lvlJc w:val="left"/>
      <w:pPr>
        <w:ind w:left="6480" w:hanging="360"/>
      </w:pPr>
      <w:rPr>
        <w:rFonts w:ascii="Wingdings" w:hAnsi="Wingdings" w:hint="default"/>
      </w:rPr>
    </w:lvl>
  </w:abstractNum>
  <w:abstractNum w:abstractNumId="20" w15:restartNumberingAfterBreak="0">
    <w:nsid w:val="53EC42E2"/>
    <w:multiLevelType w:val="hybridMultilevel"/>
    <w:tmpl w:val="37ECB20A"/>
    <w:lvl w:ilvl="0" w:tplc="177C4B8E">
      <w:start w:val="1"/>
      <w:numFmt w:val="bullet"/>
      <w:lvlText w:val=""/>
      <w:lvlJc w:val="left"/>
      <w:pPr>
        <w:ind w:left="720" w:hanging="360"/>
      </w:pPr>
      <w:rPr>
        <w:rFonts w:ascii="Symbol" w:hAnsi="Symbol" w:hint="default"/>
        <w:color w:val="auto"/>
      </w:rPr>
    </w:lvl>
    <w:lvl w:ilvl="1" w:tplc="19F4F49C" w:tentative="1">
      <w:start w:val="1"/>
      <w:numFmt w:val="bullet"/>
      <w:lvlText w:val="o"/>
      <w:lvlJc w:val="left"/>
      <w:pPr>
        <w:ind w:left="1440" w:hanging="360"/>
      </w:pPr>
      <w:rPr>
        <w:rFonts w:ascii="Courier New" w:hAnsi="Courier New" w:cs="Courier New" w:hint="default"/>
      </w:rPr>
    </w:lvl>
    <w:lvl w:ilvl="2" w:tplc="90CA3B78" w:tentative="1">
      <w:start w:val="1"/>
      <w:numFmt w:val="bullet"/>
      <w:lvlText w:val=""/>
      <w:lvlJc w:val="left"/>
      <w:pPr>
        <w:ind w:left="2160" w:hanging="360"/>
      </w:pPr>
      <w:rPr>
        <w:rFonts w:ascii="Wingdings" w:hAnsi="Wingdings" w:hint="default"/>
      </w:rPr>
    </w:lvl>
    <w:lvl w:ilvl="3" w:tplc="D172A006" w:tentative="1">
      <w:start w:val="1"/>
      <w:numFmt w:val="bullet"/>
      <w:lvlText w:val=""/>
      <w:lvlJc w:val="left"/>
      <w:pPr>
        <w:ind w:left="2880" w:hanging="360"/>
      </w:pPr>
      <w:rPr>
        <w:rFonts w:ascii="Symbol" w:hAnsi="Symbol" w:hint="default"/>
      </w:rPr>
    </w:lvl>
    <w:lvl w:ilvl="4" w:tplc="850CB46C" w:tentative="1">
      <w:start w:val="1"/>
      <w:numFmt w:val="bullet"/>
      <w:lvlText w:val="o"/>
      <w:lvlJc w:val="left"/>
      <w:pPr>
        <w:ind w:left="3600" w:hanging="360"/>
      </w:pPr>
      <w:rPr>
        <w:rFonts w:ascii="Courier New" w:hAnsi="Courier New" w:cs="Courier New" w:hint="default"/>
      </w:rPr>
    </w:lvl>
    <w:lvl w:ilvl="5" w:tplc="20805700" w:tentative="1">
      <w:start w:val="1"/>
      <w:numFmt w:val="bullet"/>
      <w:lvlText w:val=""/>
      <w:lvlJc w:val="left"/>
      <w:pPr>
        <w:ind w:left="4320" w:hanging="360"/>
      </w:pPr>
      <w:rPr>
        <w:rFonts w:ascii="Wingdings" w:hAnsi="Wingdings" w:hint="default"/>
      </w:rPr>
    </w:lvl>
    <w:lvl w:ilvl="6" w:tplc="2D800760" w:tentative="1">
      <w:start w:val="1"/>
      <w:numFmt w:val="bullet"/>
      <w:lvlText w:val=""/>
      <w:lvlJc w:val="left"/>
      <w:pPr>
        <w:ind w:left="5040" w:hanging="360"/>
      </w:pPr>
      <w:rPr>
        <w:rFonts w:ascii="Symbol" w:hAnsi="Symbol" w:hint="default"/>
      </w:rPr>
    </w:lvl>
    <w:lvl w:ilvl="7" w:tplc="5C1AD64A" w:tentative="1">
      <w:start w:val="1"/>
      <w:numFmt w:val="bullet"/>
      <w:lvlText w:val="o"/>
      <w:lvlJc w:val="left"/>
      <w:pPr>
        <w:ind w:left="5760" w:hanging="360"/>
      </w:pPr>
      <w:rPr>
        <w:rFonts w:ascii="Courier New" w:hAnsi="Courier New" w:cs="Courier New" w:hint="default"/>
      </w:rPr>
    </w:lvl>
    <w:lvl w:ilvl="8" w:tplc="6470B608" w:tentative="1">
      <w:start w:val="1"/>
      <w:numFmt w:val="bullet"/>
      <w:lvlText w:val=""/>
      <w:lvlJc w:val="left"/>
      <w:pPr>
        <w:ind w:left="6480" w:hanging="360"/>
      </w:pPr>
      <w:rPr>
        <w:rFonts w:ascii="Wingdings" w:hAnsi="Wingdings" w:hint="default"/>
      </w:rPr>
    </w:lvl>
  </w:abstractNum>
  <w:abstractNum w:abstractNumId="21" w15:restartNumberingAfterBreak="0">
    <w:nsid w:val="56D14F8B"/>
    <w:multiLevelType w:val="hybridMultilevel"/>
    <w:tmpl w:val="8CCE588A"/>
    <w:lvl w:ilvl="0" w:tplc="37C86D90">
      <w:start w:val="1"/>
      <w:numFmt w:val="bullet"/>
      <w:lvlText w:val=""/>
      <w:lvlJc w:val="left"/>
      <w:pPr>
        <w:ind w:left="1440" w:hanging="360"/>
      </w:pPr>
      <w:rPr>
        <w:rFonts w:ascii="Wingdings 3" w:hAnsi="Wingdings 3" w:hint="default"/>
      </w:rPr>
    </w:lvl>
    <w:lvl w:ilvl="1" w:tplc="B7FCC4F8" w:tentative="1">
      <w:start w:val="1"/>
      <w:numFmt w:val="bullet"/>
      <w:lvlText w:val="o"/>
      <w:lvlJc w:val="left"/>
      <w:pPr>
        <w:ind w:left="2160" w:hanging="360"/>
      </w:pPr>
      <w:rPr>
        <w:rFonts w:ascii="Courier New" w:hAnsi="Courier New" w:cs="Courier New" w:hint="default"/>
      </w:rPr>
    </w:lvl>
    <w:lvl w:ilvl="2" w:tplc="D02828D4" w:tentative="1">
      <w:start w:val="1"/>
      <w:numFmt w:val="bullet"/>
      <w:lvlText w:val=""/>
      <w:lvlJc w:val="left"/>
      <w:pPr>
        <w:ind w:left="2880" w:hanging="360"/>
      </w:pPr>
      <w:rPr>
        <w:rFonts w:ascii="Wingdings" w:hAnsi="Wingdings" w:hint="default"/>
      </w:rPr>
    </w:lvl>
    <w:lvl w:ilvl="3" w:tplc="CD82B45E" w:tentative="1">
      <w:start w:val="1"/>
      <w:numFmt w:val="bullet"/>
      <w:lvlText w:val=""/>
      <w:lvlJc w:val="left"/>
      <w:pPr>
        <w:ind w:left="3600" w:hanging="360"/>
      </w:pPr>
      <w:rPr>
        <w:rFonts w:ascii="Symbol" w:hAnsi="Symbol" w:hint="default"/>
      </w:rPr>
    </w:lvl>
    <w:lvl w:ilvl="4" w:tplc="F984013E" w:tentative="1">
      <w:start w:val="1"/>
      <w:numFmt w:val="bullet"/>
      <w:lvlText w:val="o"/>
      <w:lvlJc w:val="left"/>
      <w:pPr>
        <w:ind w:left="4320" w:hanging="360"/>
      </w:pPr>
      <w:rPr>
        <w:rFonts w:ascii="Courier New" w:hAnsi="Courier New" w:cs="Courier New" w:hint="default"/>
      </w:rPr>
    </w:lvl>
    <w:lvl w:ilvl="5" w:tplc="E986615E" w:tentative="1">
      <w:start w:val="1"/>
      <w:numFmt w:val="bullet"/>
      <w:lvlText w:val=""/>
      <w:lvlJc w:val="left"/>
      <w:pPr>
        <w:ind w:left="5040" w:hanging="360"/>
      </w:pPr>
      <w:rPr>
        <w:rFonts w:ascii="Wingdings" w:hAnsi="Wingdings" w:hint="default"/>
      </w:rPr>
    </w:lvl>
    <w:lvl w:ilvl="6" w:tplc="DEEA7BCA" w:tentative="1">
      <w:start w:val="1"/>
      <w:numFmt w:val="bullet"/>
      <w:lvlText w:val=""/>
      <w:lvlJc w:val="left"/>
      <w:pPr>
        <w:ind w:left="5760" w:hanging="360"/>
      </w:pPr>
      <w:rPr>
        <w:rFonts w:ascii="Symbol" w:hAnsi="Symbol" w:hint="default"/>
      </w:rPr>
    </w:lvl>
    <w:lvl w:ilvl="7" w:tplc="7FFC5344" w:tentative="1">
      <w:start w:val="1"/>
      <w:numFmt w:val="bullet"/>
      <w:lvlText w:val="o"/>
      <w:lvlJc w:val="left"/>
      <w:pPr>
        <w:ind w:left="6480" w:hanging="360"/>
      </w:pPr>
      <w:rPr>
        <w:rFonts w:ascii="Courier New" w:hAnsi="Courier New" w:cs="Courier New" w:hint="default"/>
      </w:rPr>
    </w:lvl>
    <w:lvl w:ilvl="8" w:tplc="E1889B2A" w:tentative="1">
      <w:start w:val="1"/>
      <w:numFmt w:val="bullet"/>
      <w:lvlText w:val=""/>
      <w:lvlJc w:val="left"/>
      <w:pPr>
        <w:ind w:left="7200" w:hanging="360"/>
      </w:pPr>
      <w:rPr>
        <w:rFonts w:ascii="Wingdings" w:hAnsi="Wingdings" w:hint="default"/>
      </w:rPr>
    </w:lvl>
  </w:abstractNum>
  <w:abstractNum w:abstractNumId="22" w15:restartNumberingAfterBreak="0">
    <w:nsid w:val="576F78D6"/>
    <w:multiLevelType w:val="hybridMultilevel"/>
    <w:tmpl w:val="0A48A7C2"/>
    <w:lvl w:ilvl="0" w:tplc="A25C10B2">
      <w:start w:val="1"/>
      <w:numFmt w:val="bullet"/>
      <w:lvlText w:val=""/>
      <w:lvlJc w:val="left"/>
      <w:pPr>
        <w:ind w:left="1800" w:hanging="360"/>
      </w:pPr>
      <w:rPr>
        <w:rFonts w:ascii="Symbol" w:hAnsi="Symbol" w:hint="default"/>
      </w:rPr>
    </w:lvl>
    <w:lvl w:ilvl="1" w:tplc="029ED42A" w:tentative="1">
      <w:start w:val="1"/>
      <w:numFmt w:val="bullet"/>
      <w:lvlText w:val="o"/>
      <w:lvlJc w:val="left"/>
      <w:pPr>
        <w:ind w:left="2520" w:hanging="360"/>
      </w:pPr>
      <w:rPr>
        <w:rFonts w:ascii="Courier New" w:hAnsi="Courier New" w:cs="Courier New" w:hint="default"/>
      </w:rPr>
    </w:lvl>
    <w:lvl w:ilvl="2" w:tplc="D0EA5D46" w:tentative="1">
      <w:start w:val="1"/>
      <w:numFmt w:val="bullet"/>
      <w:lvlText w:val=""/>
      <w:lvlJc w:val="left"/>
      <w:pPr>
        <w:ind w:left="3240" w:hanging="360"/>
      </w:pPr>
      <w:rPr>
        <w:rFonts w:ascii="Wingdings" w:hAnsi="Wingdings" w:hint="default"/>
      </w:rPr>
    </w:lvl>
    <w:lvl w:ilvl="3" w:tplc="DF66D82A" w:tentative="1">
      <w:start w:val="1"/>
      <w:numFmt w:val="bullet"/>
      <w:lvlText w:val=""/>
      <w:lvlJc w:val="left"/>
      <w:pPr>
        <w:ind w:left="3960" w:hanging="360"/>
      </w:pPr>
      <w:rPr>
        <w:rFonts w:ascii="Symbol" w:hAnsi="Symbol" w:hint="default"/>
      </w:rPr>
    </w:lvl>
    <w:lvl w:ilvl="4" w:tplc="4C62E296" w:tentative="1">
      <w:start w:val="1"/>
      <w:numFmt w:val="bullet"/>
      <w:lvlText w:val="o"/>
      <w:lvlJc w:val="left"/>
      <w:pPr>
        <w:ind w:left="4680" w:hanging="360"/>
      </w:pPr>
      <w:rPr>
        <w:rFonts w:ascii="Courier New" w:hAnsi="Courier New" w:cs="Courier New" w:hint="default"/>
      </w:rPr>
    </w:lvl>
    <w:lvl w:ilvl="5" w:tplc="5342652E" w:tentative="1">
      <w:start w:val="1"/>
      <w:numFmt w:val="bullet"/>
      <w:lvlText w:val=""/>
      <w:lvlJc w:val="left"/>
      <w:pPr>
        <w:ind w:left="5400" w:hanging="360"/>
      </w:pPr>
      <w:rPr>
        <w:rFonts w:ascii="Wingdings" w:hAnsi="Wingdings" w:hint="default"/>
      </w:rPr>
    </w:lvl>
    <w:lvl w:ilvl="6" w:tplc="F9165886" w:tentative="1">
      <w:start w:val="1"/>
      <w:numFmt w:val="bullet"/>
      <w:lvlText w:val=""/>
      <w:lvlJc w:val="left"/>
      <w:pPr>
        <w:ind w:left="6120" w:hanging="360"/>
      </w:pPr>
      <w:rPr>
        <w:rFonts w:ascii="Symbol" w:hAnsi="Symbol" w:hint="default"/>
      </w:rPr>
    </w:lvl>
    <w:lvl w:ilvl="7" w:tplc="61B61B64" w:tentative="1">
      <w:start w:val="1"/>
      <w:numFmt w:val="bullet"/>
      <w:lvlText w:val="o"/>
      <w:lvlJc w:val="left"/>
      <w:pPr>
        <w:ind w:left="6840" w:hanging="360"/>
      </w:pPr>
      <w:rPr>
        <w:rFonts w:ascii="Courier New" w:hAnsi="Courier New" w:cs="Courier New" w:hint="default"/>
      </w:rPr>
    </w:lvl>
    <w:lvl w:ilvl="8" w:tplc="4976911C" w:tentative="1">
      <w:start w:val="1"/>
      <w:numFmt w:val="bullet"/>
      <w:lvlText w:val=""/>
      <w:lvlJc w:val="left"/>
      <w:pPr>
        <w:ind w:left="7560" w:hanging="360"/>
      </w:pPr>
      <w:rPr>
        <w:rFonts w:ascii="Wingdings" w:hAnsi="Wingdings" w:hint="default"/>
      </w:rPr>
    </w:lvl>
  </w:abstractNum>
  <w:abstractNum w:abstractNumId="23" w15:restartNumberingAfterBreak="0">
    <w:nsid w:val="5966754B"/>
    <w:multiLevelType w:val="hybridMultilevel"/>
    <w:tmpl w:val="6F36FC66"/>
    <w:lvl w:ilvl="0" w:tplc="4B043638">
      <w:start w:val="1"/>
      <w:numFmt w:val="bullet"/>
      <w:lvlText w:val=""/>
      <w:lvlJc w:val="left"/>
      <w:pPr>
        <w:ind w:left="720" w:hanging="360"/>
      </w:pPr>
      <w:rPr>
        <w:rFonts w:ascii="Symbol" w:hAnsi="Symbol" w:hint="default"/>
        <w:color w:val="auto"/>
        <w:sz w:val="22"/>
        <w:szCs w:val="22"/>
      </w:rPr>
    </w:lvl>
    <w:lvl w:ilvl="1" w:tplc="60D0644C">
      <w:start w:val="1"/>
      <w:numFmt w:val="bullet"/>
      <w:lvlText w:val=""/>
      <w:lvlJc w:val="left"/>
      <w:pPr>
        <w:ind w:left="1440" w:hanging="360"/>
      </w:pPr>
      <w:rPr>
        <w:rFonts w:ascii="Wingdings" w:hAnsi="Wingdings" w:hint="default"/>
      </w:rPr>
    </w:lvl>
    <w:lvl w:ilvl="2" w:tplc="567EB91A" w:tentative="1">
      <w:start w:val="1"/>
      <w:numFmt w:val="bullet"/>
      <w:lvlText w:val=""/>
      <w:lvlJc w:val="left"/>
      <w:pPr>
        <w:ind w:left="2160" w:hanging="360"/>
      </w:pPr>
      <w:rPr>
        <w:rFonts w:ascii="Wingdings" w:hAnsi="Wingdings" w:hint="default"/>
      </w:rPr>
    </w:lvl>
    <w:lvl w:ilvl="3" w:tplc="90548AD0" w:tentative="1">
      <w:start w:val="1"/>
      <w:numFmt w:val="bullet"/>
      <w:lvlText w:val=""/>
      <w:lvlJc w:val="left"/>
      <w:pPr>
        <w:ind w:left="2880" w:hanging="360"/>
      </w:pPr>
      <w:rPr>
        <w:rFonts w:ascii="Symbol" w:hAnsi="Symbol" w:hint="default"/>
      </w:rPr>
    </w:lvl>
    <w:lvl w:ilvl="4" w:tplc="EBDA8B7C" w:tentative="1">
      <w:start w:val="1"/>
      <w:numFmt w:val="bullet"/>
      <w:lvlText w:val="o"/>
      <w:lvlJc w:val="left"/>
      <w:pPr>
        <w:ind w:left="3600" w:hanging="360"/>
      </w:pPr>
      <w:rPr>
        <w:rFonts w:ascii="Courier New" w:hAnsi="Courier New" w:cs="Courier New" w:hint="default"/>
      </w:rPr>
    </w:lvl>
    <w:lvl w:ilvl="5" w:tplc="9A88F8D4" w:tentative="1">
      <w:start w:val="1"/>
      <w:numFmt w:val="bullet"/>
      <w:lvlText w:val=""/>
      <w:lvlJc w:val="left"/>
      <w:pPr>
        <w:ind w:left="4320" w:hanging="360"/>
      </w:pPr>
      <w:rPr>
        <w:rFonts w:ascii="Wingdings" w:hAnsi="Wingdings" w:hint="default"/>
      </w:rPr>
    </w:lvl>
    <w:lvl w:ilvl="6" w:tplc="A07C2C64" w:tentative="1">
      <w:start w:val="1"/>
      <w:numFmt w:val="bullet"/>
      <w:lvlText w:val=""/>
      <w:lvlJc w:val="left"/>
      <w:pPr>
        <w:ind w:left="5040" w:hanging="360"/>
      </w:pPr>
      <w:rPr>
        <w:rFonts w:ascii="Symbol" w:hAnsi="Symbol" w:hint="default"/>
      </w:rPr>
    </w:lvl>
    <w:lvl w:ilvl="7" w:tplc="55922D7E" w:tentative="1">
      <w:start w:val="1"/>
      <w:numFmt w:val="bullet"/>
      <w:lvlText w:val="o"/>
      <w:lvlJc w:val="left"/>
      <w:pPr>
        <w:ind w:left="5760" w:hanging="360"/>
      </w:pPr>
      <w:rPr>
        <w:rFonts w:ascii="Courier New" w:hAnsi="Courier New" w:cs="Courier New" w:hint="default"/>
      </w:rPr>
    </w:lvl>
    <w:lvl w:ilvl="8" w:tplc="9B269DB0" w:tentative="1">
      <w:start w:val="1"/>
      <w:numFmt w:val="bullet"/>
      <w:lvlText w:val=""/>
      <w:lvlJc w:val="left"/>
      <w:pPr>
        <w:ind w:left="6480" w:hanging="360"/>
      </w:pPr>
      <w:rPr>
        <w:rFonts w:ascii="Wingdings" w:hAnsi="Wingdings" w:hint="default"/>
      </w:rPr>
    </w:lvl>
  </w:abstractNum>
  <w:abstractNum w:abstractNumId="24" w15:restartNumberingAfterBreak="0">
    <w:nsid w:val="597811DD"/>
    <w:multiLevelType w:val="hybridMultilevel"/>
    <w:tmpl w:val="FA5C2D58"/>
    <w:lvl w:ilvl="0" w:tplc="5B88FA64">
      <w:start w:val="1"/>
      <w:numFmt w:val="decimal"/>
      <w:lvlText w:val="%1."/>
      <w:lvlJc w:val="left"/>
      <w:pPr>
        <w:ind w:left="720" w:hanging="360"/>
      </w:pPr>
    </w:lvl>
    <w:lvl w:ilvl="1" w:tplc="7F92837A" w:tentative="1">
      <w:start w:val="1"/>
      <w:numFmt w:val="lowerLetter"/>
      <w:lvlText w:val="%2."/>
      <w:lvlJc w:val="left"/>
      <w:pPr>
        <w:ind w:left="1440" w:hanging="360"/>
      </w:pPr>
    </w:lvl>
    <w:lvl w:ilvl="2" w:tplc="67E89296" w:tentative="1">
      <w:start w:val="1"/>
      <w:numFmt w:val="lowerRoman"/>
      <w:lvlText w:val="%3."/>
      <w:lvlJc w:val="right"/>
      <w:pPr>
        <w:ind w:left="2160" w:hanging="180"/>
      </w:pPr>
    </w:lvl>
    <w:lvl w:ilvl="3" w:tplc="0096F7E2" w:tentative="1">
      <w:start w:val="1"/>
      <w:numFmt w:val="decimal"/>
      <w:lvlText w:val="%4."/>
      <w:lvlJc w:val="left"/>
      <w:pPr>
        <w:ind w:left="2880" w:hanging="360"/>
      </w:pPr>
    </w:lvl>
    <w:lvl w:ilvl="4" w:tplc="6430F938" w:tentative="1">
      <w:start w:val="1"/>
      <w:numFmt w:val="lowerLetter"/>
      <w:lvlText w:val="%5."/>
      <w:lvlJc w:val="left"/>
      <w:pPr>
        <w:ind w:left="3600" w:hanging="360"/>
      </w:pPr>
    </w:lvl>
    <w:lvl w:ilvl="5" w:tplc="7CD22746" w:tentative="1">
      <w:start w:val="1"/>
      <w:numFmt w:val="lowerRoman"/>
      <w:lvlText w:val="%6."/>
      <w:lvlJc w:val="right"/>
      <w:pPr>
        <w:ind w:left="4320" w:hanging="180"/>
      </w:pPr>
    </w:lvl>
    <w:lvl w:ilvl="6" w:tplc="201890AA" w:tentative="1">
      <w:start w:val="1"/>
      <w:numFmt w:val="decimal"/>
      <w:lvlText w:val="%7."/>
      <w:lvlJc w:val="left"/>
      <w:pPr>
        <w:ind w:left="5040" w:hanging="360"/>
      </w:pPr>
    </w:lvl>
    <w:lvl w:ilvl="7" w:tplc="6D143952" w:tentative="1">
      <w:start w:val="1"/>
      <w:numFmt w:val="lowerLetter"/>
      <w:lvlText w:val="%8."/>
      <w:lvlJc w:val="left"/>
      <w:pPr>
        <w:ind w:left="5760" w:hanging="360"/>
      </w:pPr>
    </w:lvl>
    <w:lvl w:ilvl="8" w:tplc="681676FE" w:tentative="1">
      <w:start w:val="1"/>
      <w:numFmt w:val="lowerRoman"/>
      <w:lvlText w:val="%9."/>
      <w:lvlJc w:val="right"/>
      <w:pPr>
        <w:ind w:left="6480" w:hanging="180"/>
      </w:pPr>
    </w:lvl>
  </w:abstractNum>
  <w:abstractNum w:abstractNumId="25" w15:restartNumberingAfterBreak="0">
    <w:nsid w:val="59BC5237"/>
    <w:multiLevelType w:val="hybridMultilevel"/>
    <w:tmpl w:val="BD026C02"/>
    <w:lvl w:ilvl="0" w:tplc="21529292">
      <w:start w:val="1"/>
      <w:numFmt w:val="bullet"/>
      <w:lvlText w:val=""/>
      <w:lvlJc w:val="left"/>
      <w:pPr>
        <w:ind w:left="720" w:hanging="360"/>
      </w:pPr>
      <w:rPr>
        <w:rFonts w:ascii="Symbol" w:hAnsi="Symbol" w:hint="default"/>
      </w:rPr>
    </w:lvl>
    <w:lvl w:ilvl="1" w:tplc="7F789632" w:tentative="1">
      <w:start w:val="1"/>
      <w:numFmt w:val="bullet"/>
      <w:lvlText w:val="o"/>
      <w:lvlJc w:val="left"/>
      <w:pPr>
        <w:ind w:left="1440" w:hanging="360"/>
      </w:pPr>
      <w:rPr>
        <w:rFonts w:ascii="Courier New" w:hAnsi="Courier New" w:cs="Courier New" w:hint="default"/>
      </w:rPr>
    </w:lvl>
    <w:lvl w:ilvl="2" w:tplc="866AFE3C">
      <w:start w:val="1"/>
      <w:numFmt w:val="bullet"/>
      <w:lvlText w:val=""/>
      <w:lvlJc w:val="left"/>
      <w:pPr>
        <w:ind w:left="2160" w:hanging="360"/>
      </w:pPr>
      <w:rPr>
        <w:rFonts w:ascii="Wingdings" w:hAnsi="Wingdings" w:hint="default"/>
      </w:rPr>
    </w:lvl>
    <w:lvl w:ilvl="3" w:tplc="C9C05F32" w:tentative="1">
      <w:start w:val="1"/>
      <w:numFmt w:val="bullet"/>
      <w:lvlText w:val=""/>
      <w:lvlJc w:val="left"/>
      <w:pPr>
        <w:ind w:left="2880" w:hanging="360"/>
      </w:pPr>
      <w:rPr>
        <w:rFonts w:ascii="Symbol" w:hAnsi="Symbol" w:hint="default"/>
      </w:rPr>
    </w:lvl>
    <w:lvl w:ilvl="4" w:tplc="94B21186" w:tentative="1">
      <w:start w:val="1"/>
      <w:numFmt w:val="bullet"/>
      <w:lvlText w:val="o"/>
      <w:lvlJc w:val="left"/>
      <w:pPr>
        <w:ind w:left="3600" w:hanging="360"/>
      </w:pPr>
      <w:rPr>
        <w:rFonts w:ascii="Courier New" w:hAnsi="Courier New" w:cs="Courier New" w:hint="default"/>
      </w:rPr>
    </w:lvl>
    <w:lvl w:ilvl="5" w:tplc="AA46E8AC" w:tentative="1">
      <w:start w:val="1"/>
      <w:numFmt w:val="bullet"/>
      <w:lvlText w:val=""/>
      <w:lvlJc w:val="left"/>
      <w:pPr>
        <w:ind w:left="4320" w:hanging="360"/>
      </w:pPr>
      <w:rPr>
        <w:rFonts w:ascii="Wingdings" w:hAnsi="Wingdings" w:hint="default"/>
      </w:rPr>
    </w:lvl>
    <w:lvl w:ilvl="6" w:tplc="A78AE8D2" w:tentative="1">
      <w:start w:val="1"/>
      <w:numFmt w:val="bullet"/>
      <w:lvlText w:val=""/>
      <w:lvlJc w:val="left"/>
      <w:pPr>
        <w:ind w:left="5040" w:hanging="360"/>
      </w:pPr>
      <w:rPr>
        <w:rFonts w:ascii="Symbol" w:hAnsi="Symbol" w:hint="default"/>
      </w:rPr>
    </w:lvl>
    <w:lvl w:ilvl="7" w:tplc="578CEDA2" w:tentative="1">
      <w:start w:val="1"/>
      <w:numFmt w:val="bullet"/>
      <w:lvlText w:val="o"/>
      <w:lvlJc w:val="left"/>
      <w:pPr>
        <w:ind w:left="5760" w:hanging="360"/>
      </w:pPr>
      <w:rPr>
        <w:rFonts w:ascii="Courier New" w:hAnsi="Courier New" w:cs="Courier New" w:hint="default"/>
      </w:rPr>
    </w:lvl>
    <w:lvl w:ilvl="8" w:tplc="E2E87B52" w:tentative="1">
      <w:start w:val="1"/>
      <w:numFmt w:val="bullet"/>
      <w:lvlText w:val=""/>
      <w:lvlJc w:val="left"/>
      <w:pPr>
        <w:ind w:left="6480" w:hanging="360"/>
      </w:pPr>
      <w:rPr>
        <w:rFonts w:ascii="Wingdings" w:hAnsi="Wingdings" w:hint="default"/>
      </w:rPr>
    </w:lvl>
  </w:abstractNum>
  <w:abstractNum w:abstractNumId="26" w15:restartNumberingAfterBreak="0">
    <w:nsid w:val="5ABC17FF"/>
    <w:multiLevelType w:val="hybridMultilevel"/>
    <w:tmpl w:val="83363BFA"/>
    <w:lvl w:ilvl="0" w:tplc="45B22002">
      <w:start w:val="1"/>
      <w:numFmt w:val="bullet"/>
      <w:lvlText w:val=""/>
      <w:lvlJc w:val="left"/>
      <w:pPr>
        <w:ind w:left="720" w:hanging="360"/>
      </w:pPr>
      <w:rPr>
        <w:rFonts w:ascii="Symbol" w:hAnsi="Symbol" w:hint="default"/>
      </w:rPr>
    </w:lvl>
    <w:lvl w:ilvl="1" w:tplc="6F1AD4FE" w:tentative="1">
      <w:start w:val="1"/>
      <w:numFmt w:val="bullet"/>
      <w:lvlText w:val="o"/>
      <w:lvlJc w:val="left"/>
      <w:pPr>
        <w:ind w:left="1440" w:hanging="360"/>
      </w:pPr>
      <w:rPr>
        <w:rFonts w:ascii="Courier New" w:hAnsi="Courier New" w:cs="Courier New" w:hint="default"/>
      </w:rPr>
    </w:lvl>
    <w:lvl w:ilvl="2" w:tplc="D3C48C84" w:tentative="1">
      <w:start w:val="1"/>
      <w:numFmt w:val="bullet"/>
      <w:lvlText w:val=""/>
      <w:lvlJc w:val="left"/>
      <w:pPr>
        <w:ind w:left="2160" w:hanging="360"/>
      </w:pPr>
      <w:rPr>
        <w:rFonts w:ascii="Wingdings" w:hAnsi="Wingdings" w:hint="default"/>
      </w:rPr>
    </w:lvl>
    <w:lvl w:ilvl="3" w:tplc="068A1778" w:tentative="1">
      <w:start w:val="1"/>
      <w:numFmt w:val="bullet"/>
      <w:lvlText w:val=""/>
      <w:lvlJc w:val="left"/>
      <w:pPr>
        <w:ind w:left="2880" w:hanging="360"/>
      </w:pPr>
      <w:rPr>
        <w:rFonts w:ascii="Symbol" w:hAnsi="Symbol" w:hint="default"/>
      </w:rPr>
    </w:lvl>
    <w:lvl w:ilvl="4" w:tplc="B718A91C" w:tentative="1">
      <w:start w:val="1"/>
      <w:numFmt w:val="bullet"/>
      <w:lvlText w:val="o"/>
      <w:lvlJc w:val="left"/>
      <w:pPr>
        <w:ind w:left="3600" w:hanging="360"/>
      </w:pPr>
      <w:rPr>
        <w:rFonts w:ascii="Courier New" w:hAnsi="Courier New" w:cs="Courier New" w:hint="default"/>
      </w:rPr>
    </w:lvl>
    <w:lvl w:ilvl="5" w:tplc="29E80BDA" w:tentative="1">
      <w:start w:val="1"/>
      <w:numFmt w:val="bullet"/>
      <w:lvlText w:val=""/>
      <w:lvlJc w:val="left"/>
      <w:pPr>
        <w:ind w:left="4320" w:hanging="360"/>
      </w:pPr>
      <w:rPr>
        <w:rFonts w:ascii="Wingdings" w:hAnsi="Wingdings" w:hint="default"/>
      </w:rPr>
    </w:lvl>
    <w:lvl w:ilvl="6" w:tplc="0596842C" w:tentative="1">
      <w:start w:val="1"/>
      <w:numFmt w:val="bullet"/>
      <w:lvlText w:val=""/>
      <w:lvlJc w:val="left"/>
      <w:pPr>
        <w:ind w:left="5040" w:hanging="360"/>
      </w:pPr>
      <w:rPr>
        <w:rFonts w:ascii="Symbol" w:hAnsi="Symbol" w:hint="default"/>
      </w:rPr>
    </w:lvl>
    <w:lvl w:ilvl="7" w:tplc="18B65790" w:tentative="1">
      <w:start w:val="1"/>
      <w:numFmt w:val="bullet"/>
      <w:lvlText w:val="o"/>
      <w:lvlJc w:val="left"/>
      <w:pPr>
        <w:ind w:left="5760" w:hanging="360"/>
      </w:pPr>
      <w:rPr>
        <w:rFonts w:ascii="Courier New" w:hAnsi="Courier New" w:cs="Courier New" w:hint="default"/>
      </w:rPr>
    </w:lvl>
    <w:lvl w:ilvl="8" w:tplc="914211C6" w:tentative="1">
      <w:start w:val="1"/>
      <w:numFmt w:val="bullet"/>
      <w:lvlText w:val=""/>
      <w:lvlJc w:val="left"/>
      <w:pPr>
        <w:ind w:left="6480" w:hanging="360"/>
      </w:pPr>
      <w:rPr>
        <w:rFonts w:ascii="Wingdings" w:hAnsi="Wingdings" w:hint="default"/>
      </w:rPr>
    </w:lvl>
  </w:abstractNum>
  <w:abstractNum w:abstractNumId="27" w15:restartNumberingAfterBreak="0">
    <w:nsid w:val="5C4D2CDE"/>
    <w:multiLevelType w:val="hybridMultilevel"/>
    <w:tmpl w:val="5B6827D0"/>
    <w:lvl w:ilvl="0" w:tplc="6114D46C">
      <w:start w:val="1"/>
      <w:numFmt w:val="bullet"/>
      <w:lvlText w:val=""/>
      <w:lvlJc w:val="left"/>
      <w:pPr>
        <w:ind w:left="720" w:hanging="360"/>
      </w:pPr>
      <w:rPr>
        <w:rFonts w:ascii="Symbol" w:hAnsi="Symbol" w:hint="default"/>
        <w:color w:val="7FC444"/>
      </w:rPr>
    </w:lvl>
    <w:lvl w:ilvl="1" w:tplc="EF6E020A" w:tentative="1">
      <w:start w:val="1"/>
      <w:numFmt w:val="bullet"/>
      <w:lvlText w:val="o"/>
      <w:lvlJc w:val="left"/>
      <w:pPr>
        <w:ind w:left="1440" w:hanging="360"/>
      </w:pPr>
      <w:rPr>
        <w:rFonts w:ascii="Courier New" w:hAnsi="Courier New" w:cs="Courier New" w:hint="default"/>
      </w:rPr>
    </w:lvl>
    <w:lvl w:ilvl="2" w:tplc="91B41DD8" w:tentative="1">
      <w:start w:val="1"/>
      <w:numFmt w:val="bullet"/>
      <w:lvlText w:val=""/>
      <w:lvlJc w:val="left"/>
      <w:pPr>
        <w:ind w:left="2160" w:hanging="360"/>
      </w:pPr>
      <w:rPr>
        <w:rFonts w:ascii="Wingdings" w:hAnsi="Wingdings" w:hint="default"/>
      </w:rPr>
    </w:lvl>
    <w:lvl w:ilvl="3" w:tplc="584272DC" w:tentative="1">
      <w:start w:val="1"/>
      <w:numFmt w:val="bullet"/>
      <w:lvlText w:val=""/>
      <w:lvlJc w:val="left"/>
      <w:pPr>
        <w:ind w:left="2880" w:hanging="360"/>
      </w:pPr>
      <w:rPr>
        <w:rFonts w:ascii="Symbol" w:hAnsi="Symbol" w:hint="default"/>
      </w:rPr>
    </w:lvl>
    <w:lvl w:ilvl="4" w:tplc="C8A6029C" w:tentative="1">
      <w:start w:val="1"/>
      <w:numFmt w:val="bullet"/>
      <w:lvlText w:val="o"/>
      <w:lvlJc w:val="left"/>
      <w:pPr>
        <w:ind w:left="3600" w:hanging="360"/>
      </w:pPr>
      <w:rPr>
        <w:rFonts w:ascii="Courier New" w:hAnsi="Courier New" w:cs="Courier New" w:hint="default"/>
      </w:rPr>
    </w:lvl>
    <w:lvl w:ilvl="5" w:tplc="591C1C1C" w:tentative="1">
      <w:start w:val="1"/>
      <w:numFmt w:val="bullet"/>
      <w:lvlText w:val=""/>
      <w:lvlJc w:val="left"/>
      <w:pPr>
        <w:ind w:left="4320" w:hanging="360"/>
      </w:pPr>
      <w:rPr>
        <w:rFonts w:ascii="Wingdings" w:hAnsi="Wingdings" w:hint="default"/>
      </w:rPr>
    </w:lvl>
    <w:lvl w:ilvl="6" w:tplc="A4F4A1BA" w:tentative="1">
      <w:start w:val="1"/>
      <w:numFmt w:val="bullet"/>
      <w:lvlText w:val=""/>
      <w:lvlJc w:val="left"/>
      <w:pPr>
        <w:ind w:left="5040" w:hanging="360"/>
      </w:pPr>
      <w:rPr>
        <w:rFonts w:ascii="Symbol" w:hAnsi="Symbol" w:hint="default"/>
      </w:rPr>
    </w:lvl>
    <w:lvl w:ilvl="7" w:tplc="022ED69E" w:tentative="1">
      <w:start w:val="1"/>
      <w:numFmt w:val="bullet"/>
      <w:lvlText w:val="o"/>
      <w:lvlJc w:val="left"/>
      <w:pPr>
        <w:ind w:left="5760" w:hanging="360"/>
      </w:pPr>
      <w:rPr>
        <w:rFonts w:ascii="Courier New" w:hAnsi="Courier New" w:cs="Courier New" w:hint="default"/>
      </w:rPr>
    </w:lvl>
    <w:lvl w:ilvl="8" w:tplc="19A4019C" w:tentative="1">
      <w:start w:val="1"/>
      <w:numFmt w:val="bullet"/>
      <w:lvlText w:val=""/>
      <w:lvlJc w:val="left"/>
      <w:pPr>
        <w:ind w:left="6480" w:hanging="360"/>
      </w:pPr>
      <w:rPr>
        <w:rFonts w:ascii="Wingdings" w:hAnsi="Wingdings" w:hint="default"/>
      </w:rPr>
    </w:lvl>
  </w:abstractNum>
  <w:abstractNum w:abstractNumId="28" w15:restartNumberingAfterBreak="0">
    <w:nsid w:val="5C921C7F"/>
    <w:multiLevelType w:val="hybridMultilevel"/>
    <w:tmpl w:val="D17E533C"/>
    <w:lvl w:ilvl="0" w:tplc="3B020436">
      <w:start w:val="1"/>
      <w:numFmt w:val="bullet"/>
      <w:lvlText w:val=""/>
      <w:lvlJc w:val="left"/>
      <w:pPr>
        <w:ind w:left="1800" w:hanging="360"/>
      </w:pPr>
      <w:rPr>
        <w:rFonts w:ascii="Symbol" w:hAnsi="Symbol" w:hint="default"/>
      </w:rPr>
    </w:lvl>
    <w:lvl w:ilvl="1" w:tplc="0EC4D0B6" w:tentative="1">
      <w:start w:val="1"/>
      <w:numFmt w:val="bullet"/>
      <w:lvlText w:val="o"/>
      <w:lvlJc w:val="left"/>
      <w:pPr>
        <w:ind w:left="2520" w:hanging="360"/>
      </w:pPr>
      <w:rPr>
        <w:rFonts w:ascii="Courier New" w:hAnsi="Courier New" w:cs="Courier New" w:hint="default"/>
      </w:rPr>
    </w:lvl>
    <w:lvl w:ilvl="2" w:tplc="595C7CEE" w:tentative="1">
      <w:start w:val="1"/>
      <w:numFmt w:val="bullet"/>
      <w:lvlText w:val=""/>
      <w:lvlJc w:val="left"/>
      <w:pPr>
        <w:ind w:left="3240" w:hanging="360"/>
      </w:pPr>
      <w:rPr>
        <w:rFonts w:ascii="Wingdings" w:hAnsi="Wingdings" w:hint="default"/>
      </w:rPr>
    </w:lvl>
    <w:lvl w:ilvl="3" w:tplc="4BD0D068" w:tentative="1">
      <w:start w:val="1"/>
      <w:numFmt w:val="bullet"/>
      <w:lvlText w:val=""/>
      <w:lvlJc w:val="left"/>
      <w:pPr>
        <w:ind w:left="3960" w:hanging="360"/>
      </w:pPr>
      <w:rPr>
        <w:rFonts w:ascii="Symbol" w:hAnsi="Symbol" w:hint="default"/>
      </w:rPr>
    </w:lvl>
    <w:lvl w:ilvl="4" w:tplc="9B78EA2C" w:tentative="1">
      <w:start w:val="1"/>
      <w:numFmt w:val="bullet"/>
      <w:lvlText w:val="o"/>
      <w:lvlJc w:val="left"/>
      <w:pPr>
        <w:ind w:left="4680" w:hanging="360"/>
      </w:pPr>
      <w:rPr>
        <w:rFonts w:ascii="Courier New" w:hAnsi="Courier New" w:cs="Courier New" w:hint="default"/>
      </w:rPr>
    </w:lvl>
    <w:lvl w:ilvl="5" w:tplc="5582B4BE" w:tentative="1">
      <w:start w:val="1"/>
      <w:numFmt w:val="bullet"/>
      <w:lvlText w:val=""/>
      <w:lvlJc w:val="left"/>
      <w:pPr>
        <w:ind w:left="5400" w:hanging="360"/>
      </w:pPr>
      <w:rPr>
        <w:rFonts w:ascii="Wingdings" w:hAnsi="Wingdings" w:hint="default"/>
      </w:rPr>
    </w:lvl>
    <w:lvl w:ilvl="6" w:tplc="7FC41142" w:tentative="1">
      <w:start w:val="1"/>
      <w:numFmt w:val="bullet"/>
      <w:lvlText w:val=""/>
      <w:lvlJc w:val="left"/>
      <w:pPr>
        <w:ind w:left="6120" w:hanging="360"/>
      </w:pPr>
      <w:rPr>
        <w:rFonts w:ascii="Symbol" w:hAnsi="Symbol" w:hint="default"/>
      </w:rPr>
    </w:lvl>
    <w:lvl w:ilvl="7" w:tplc="70F4D5B8" w:tentative="1">
      <w:start w:val="1"/>
      <w:numFmt w:val="bullet"/>
      <w:lvlText w:val="o"/>
      <w:lvlJc w:val="left"/>
      <w:pPr>
        <w:ind w:left="6840" w:hanging="360"/>
      </w:pPr>
      <w:rPr>
        <w:rFonts w:ascii="Courier New" w:hAnsi="Courier New" w:cs="Courier New" w:hint="default"/>
      </w:rPr>
    </w:lvl>
    <w:lvl w:ilvl="8" w:tplc="9E444554" w:tentative="1">
      <w:start w:val="1"/>
      <w:numFmt w:val="bullet"/>
      <w:lvlText w:val=""/>
      <w:lvlJc w:val="left"/>
      <w:pPr>
        <w:ind w:left="7560" w:hanging="360"/>
      </w:pPr>
      <w:rPr>
        <w:rFonts w:ascii="Wingdings" w:hAnsi="Wingdings" w:hint="default"/>
      </w:rPr>
    </w:lvl>
  </w:abstractNum>
  <w:abstractNum w:abstractNumId="29" w15:restartNumberingAfterBreak="0">
    <w:nsid w:val="5D4E4230"/>
    <w:multiLevelType w:val="hybridMultilevel"/>
    <w:tmpl w:val="BF7A2DB4"/>
    <w:lvl w:ilvl="0" w:tplc="5F248410">
      <w:start w:val="1"/>
      <w:numFmt w:val="bullet"/>
      <w:lvlText w:val=""/>
      <w:lvlJc w:val="left"/>
      <w:pPr>
        <w:ind w:left="720" w:hanging="360"/>
      </w:pPr>
      <w:rPr>
        <w:rFonts w:ascii="Symbol" w:hAnsi="Symbol" w:hint="default"/>
      </w:rPr>
    </w:lvl>
    <w:lvl w:ilvl="1" w:tplc="B914DC0C" w:tentative="1">
      <w:start w:val="1"/>
      <w:numFmt w:val="bullet"/>
      <w:lvlText w:val="o"/>
      <w:lvlJc w:val="left"/>
      <w:pPr>
        <w:ind w:left="1440" w:hanging="360"/>
      </w:pPr>
      <w:rPr>
        <w:rFonts w:ascii="Courier New" w:hAnsi="Courier New" w:cs="Courier New" w:hint="default"/>
      </w:rPr>
    </w:lvl>
    <w:lvl w:ilvl="2" w:tplc="345E49C0" w:tentative="1">
      <w:start w:val="1"/>
      <w:numFmt w:val="bullet"/>
      <w:lvlText w:val=""/>
      <w:lvlJc w:val="left"/>
      <w:pPr>
        <w:ind w:left="2160" w:hanging="360"/>
      </w:pPr>
      <w:rPr>
        <w:rFonts w:ascii="Wingdings" w:hAnsi="Wingdings" w:hint="default"/>
      </w:rPr>
    </w:lvl>
    <w:lvl w:ilvl="3" w:tplc="B72C8204" w:tentative="1">
      <w:start w:val="1"/>
      <w:numFmt w:val="bullet"/>
      <w:lvlText w:val=""/>
      <w:lvlJc w:val="left"/>
      <w:pPr>
        <w:ind w:left="2880" w:hanging="360"/>
      </w:pPr>
      <w:rPr>
        <w:rFonts w:ascii="Symbol" w:hAnsi="Symbol" w:hint="default"/>
      </w:rPr>
    </w:lvl>
    <w:lvl w:ilvl="4" w:tplc="5ED6C37E" w:tentative="1">
      <w:start w:val="1"/>
      <w:numFmt w:val="bullet"/>
      <w:lvlText w:val="o"/>
      <w:lvlJc w:val="left"/>
      <w:pPr>
        <w:ind w:left="3600" w:hanging="360"/>
      </w:pPr>
      <w:rPr>
        <w:rFonts w:ascii="Courier New" w:hAnsi="Courier New" w:cs="Courier New" w:hint="default"/>
      </w:rPr>
    </w:lvl>
    <w:lvl w:ilvl="5" w:tplc="42F8B138" w:tentative="1">
      <w:start w:val="1"/>
      <w:numFmt w:val="bullet"/>
      <w:lvlText w:val=""/>
      <w:lvlJc w:val="left"/>
      <w:pPr>
        <w:ind w:left="4320" w:hanging="360"/>
      </w:pPr>
      <w:rPr>
        <w:rFonts w:ascii="Wingdings" w:hAnsi="Wingdings" w:hint="default"/>
      </w:rPr>
    </w:lvl>
    <w:lvl w:ilvl="6" w:tplc="40F0B910" w:tentative="1">
      <w:start w:val="1"/>
      <w:numFmt w:val="bullet"/>
      <w:lvlText w:val=""/>
      <w:lvlJc w:val="left"/>
      <w:pPr>
        <w:ind w:left="5040" w:hanging="360"/>
      </w:pPr>
      <w:rPr>
        <w:rFonts w:ascii="Symbol" w:hAnsi="Symbol" w:hint="default"/>
      </w:rPr>
    </w:lvl>
    <w:lvl w:ilvl="7" w:tplc="4484DED4" w:tentative="1">
      <w:start w:val="1"/>
      <w:numFmt w:val="bullet"/>
      <w:lvlText w:val="o"/>
      <w:lvlJc w:val="left"/>
      <w:pPr>
        <w:ind w:left="5760" w:hanging="360"/>
      </w:pPr>
      <w:rPr>
        <w:rFonts w:ascii="Courier New" w:hAnsi="Courier New" w:cs="Courier New" w:hint="default"/>
      </w:rPr>
    </w:lvl>
    <w:lvl w:ilvl="8" w:tplc="21D6814C" w:tentative="1">
      <w:start w:val="1"/>
      <w:numFmt w:val="bullet"/>
      <w:lvlText w:val=""/>
      <w:lvlJc w:val="left"/>
      <w:pPr>
        <w:ind w:left="6480" w:hanging="360"/>
      </w:pPr>
      <w:rPr>
        <w:rFonts w:ascii="Wingdings" w:hAnsi="Wingdings" w:hint="default"/>
      </w:rPr>
    </w:lvl>
  </w:abstractNum>
  <w:abstractNum w:abstractNumId="30" w15:restartNumberingAfterBreak="0">
    <w:nsid w:val="5D5D1202"/>
    <w:multiLevelType w:val="hybridMultilevel"/>
    <w:tmpl w:val="07E65D62"/>
    <w:lvl w:ilvl="0" w:tplc="5E0ED708">
      <w:start w:val="1"/>
      <w:numFmt w:val="bullet"/>
      <w:lvlText w:val=""/>
      <w:lvlJc w:val="left"/>
      <w:pPr>
        <w:ind w:left="720" w:hanging="360"/>
      </w:pPr>
      <w:rPr>
        <w:rFonts w:ascii="Symbol" w:hAnsi="Symbol" w:hint="default"/>
      </w:rPr>
    </w:lvl>
    <w:lvl w:ilvl="1" w:tplc="DB388C12" w:tentative="1">
      <w:start w:val="1"/>
      <w:numFmt w:val="bullet"/>
      <w:lvlText w:val="o"/>
      <w:lvlJc w:val="left"/>
      <w:pPr>
        <w:ind w:left="1440" w:hanging="360"/>
      </w:pPr>
      <w:rPr>
        <w:rFonts w:ascii="Courier New" w:hAnsi="Courier New" w:cs="Courier New" w:hint="default"/>
      </w:rPr>
    </w:lvl>
    <w:lvl w:ilvl="2" w:tplc="FCF2965C">
      <w:start w:val="1"/>
      <w:numFmt w:val="bullet"/>
      <w:lvlText w:val=""/>
      <w:lvlJc w:val="left"/>
      <w:pPr>
        <w:ind w:left="2160" w:hanging="360"/>
      </w:pPr>
      <w:rPr>
        <w:rFonts w:ascii="Wingdings" w:hAnsi="Wingdings" w:hint="default"/>
      </w:rPr>
    </w:lvl>
    <w:lvl w:ilvl="3" w:tplc="D33EB34A" w:tentative="1">
      <w:start w:val="1"/>
      <w:numFmt w:val="bullet"/>
      <w:lvlText w:val=""/>
      <w:lvlJc w:val="left"/>
      <w:pPr>
        <w:ind w:left="2880" w:hanging="360"/>
      </w:pPr>
      <w:rPr>
        <w:rFonts w:ascii="Symbol" w:hAnsi="Symbol" w:hint="default"/>
      </w:rPr>
    </w:lvl>
    <w:lvl w:ilvl="4" w:tplc="BB948F68" w:tentative="1">
      <w:start w:val="1"/>
      <w:numFmt w:val="bullet"/>
      <w:lvlText w:val="o"/>
      <w:lvlJc w:val="left"/>
      <w:pPr>
        <w:ind w:left="3600" w:hanging="360"/>
      </w:pPr>
      <w:rPr>
        <w:rFonts w:ascii="Courier New" w:hAnsi="Courier New" w:cs="Courier New" w:hint="default"/>
      </w:rPr>
    </w:lvl>
    <w:lvl w:ilvl="5" w:tplc="FC7CBFD0" w:tentative="1">
      <w:start w:val="1"/>
      <w:numFmt w:val="bullet"/>
      <w:lvlText w:val=""/>
      <w:lvlJc w:val="left"/>
      <w:pPr>
        <w:ind w:left="4320" w:hanging="360"/>
      </w:pPr>
      <w:rPr>
        <w:rFonts w:ascii="Wingdings" w:hAnsi="Wingdings" w:hint="default"/>
      </w:rPr>
    </w:lvl>
    <w:lvl w:ilvl="6" w:tplc="00E831EC" w:tentative="1">
      <w:start w:val="1"/>
      <w:numFmt w:val="bullet"/>
      <w:lvlText w:val=""/>
      <w:lvlJc w:val="left"/>
      <w:pPr>
        <w:ind w:left="5040" w:hanging="360"/>
      </w:pPr>
      <w:rPr>
        <w:rFonts w:ascii="Symbol" w:hAnsi="Symbol" w:hint="default"/>
      </w:rPr>
    </w:lvl>
    <w:lvl w:ilvl="7" w:tplc="97925DFC" w:tentative="1">
      <w:start w:val="1"/>
      <w:numFmt w:val="bullet"/>
      <w:lvlText w:val="o"/>
      <w:lvlJc w:val="left"/>
      <w:pPr>
        <w:ind w:left="5760" w:hanging="360"/>
      </w:pPr>
      <w:rPr>
        <w:rFonts w:ascii="Courier New" w:hAnsi="Courier New" w:cs="Courier New" w:hint="default"/>
      </w:rPr>
    </w:lvl>
    <w:lvl w:ilvl="8" w:tplc="1B8872E2" w:tentative="1">
      <w:start w:val="1"/>
      <w:numFmt w:val="bullet"/>
      <w:lvlText w:val=""/>
      <w:lvlJc w:val="left"/>
      <w:pPr>
        <w:ind w:left="6480" w:hanging="360"/>
      </w:pPr>
      <w:rPr>
        <w:rFonts w:ascii="Wingdings" w:hAnsi="Wingdings" w:hint="default"/>
      </w:rPr>
    </w:lvl>
  </w:abstractNum>
  <w:abstractNum w:abstractNumId="31" w15:restartNumberingAfterBreak="0">
    <w:nsid w:val="5E0C3D8E"/>
    <w:multiLevelType w:val="hybridMultilevel"/>
    <w:tmpl w:val="81F87C20"/>
    <w:lvl w:ilvl="0" w:tplc="C9AEC5C8">
      <w:start w:val="1"/>
      <w:numFmt w:val="bullet"/>
      <w:lvlText w:val=""/>
      <w:lvlJc w:val="left"/>
      <w:pPr>
        <w:ind w:left="720" w:hanging="360"/>
      </w:pPr>
      <w:rPr>
        <w:rFonts w:ascii="Wingdings 3" w:hAnsi="Wingdings 3" w:hint="default"/>
      </w:rPr>
    </w:lvl>
    <w:lvl w:ilvl="1" w:tplc="01B6192E" w:tentative="1">
      <w:start w:val="1"/>
      <w:numFmt w:val="bullet"/>
      <w:lvlText w:val="o"/>
      <w:lvlJc w:val="left"/>
      <w:pPr>
        <w:ind w:left="1440" w:hanging="360"/>
      </w:pPr>
      <w:rPr>
        <w:rFonts w:ascii="Courier New" w:hAnsi="Courier New" w:cs="Courier New" w:hint="default"/>
      </w:rPr>
    </w:lvl>
    <w:lvl w:ilvl="2" w:tplc="82022964" w:tentative="1">
      <w:start w:val="1"/>
      <w:numFmt w:val="bullet"/>
      <w:lvlText w:val=""/>
      <w:lvlJc w:val="left"/>
      <w:pPr>
        <w:ind w:left="2160" w:hanging="360"/>
      </w:pPr>
      <w:rPr>
        <w:rFonts w:ascii="Wingdings" w:hAnsi="Wingdings" w:hint="default"/>
      </w:rPr>
    </w:lvl>
    <w:lvl w:ilvl="3" w:tplc="3F3C4E6C" w:tentative="1">
      <w:start w:val="1"/>
      <w:numFmt w:val="bullet"/>
      <w:lvlText w:val=""/>
      <w:lvlJc w:val="left"/>
      <w:pPr>
        <w:ind w:left="2880" w:hanging="360"/>
      </w:pPr>
      <w:rPr>
        <w:rFonts w:ascii="Symbol" w:hAnsi="Symbol" w:hint="default"/>
      </w:rPr>
    </w:lvl>
    <w:lvl w:ilvl="4" w:tplc="1E8082DC" w:tentative="1">
      <w:start w:val="1"/>
      <w:numFmt w:val="bullet"/>
      <w:lvlText w:val="o"/>
      <w:lvlJc w:val="left"/>
      <w:pPr>
        <w:ind w:left="3600" w:hanging="360"/>
      </w:pPr>
      <w:rPr>
        <w:rFonts w:ascii="Courier New" w:hAnsi="Courier New" w:cs="Courier New" w:hint="default"/>
      </w:rPr>
    </w:lvl>
    <w:lvl w:ilvl="5" w:tplc="AE1E2F90" w:tentative="1">
      <w:start w:val="1"/>
      <w:numFmt w:val="bullet"/>
      <w:lvlText w:val=""/>
      <w:lvlJc w:val="left"/>
      <w:pPr>
        <w:ind w:left="4320" w:hanging="360"/>
      </w:pPr>
      <w:rPr>
        <w:rFonts w:ascii="Wingdings" w:hAnsi="Wingdings" w:hint="default"/>
      </w:rPr>
    </w:lvl>
    <w:lvl w:ilvl="6" w:tplc="1BFA9858" w:tentative="1">
      <w:start w:val="1"/>
      <w:numFmt w:val="bullet"/>
      <w:lvlText w:val=""/>
      <w:lvlJc w:val="left"/>
      <w:pPr>
        <w:ind w:left="5040" w:hanging="360"/>
      </w:pPr>
      <w:rPr>
        <w:rFonts w:ascii="Symbol" w:hAnsi="Symbol" w:hint="default"/>
      </w:rPr>
    </w:lvl>
    <w:lvl w:ilvl="7" w:tplc="03F2AFB6" w:tentative="1">
      <w:start w:val="1"/>
      <w:numFmt w:val="bullet"/>
      <w:lvlText w:val="o"/>
      <w:lvlJc w:val="left"/>
      <w:pPr>
        <w:ind w:left="5760" w:hanging="360"/>
      </w:pPr>
      <w:rPr>
        <w:rFonts w:ascii="Courier New" w:hAnsi="Courier New" w:cs="Courier New" w:hint="default"/>
      </w:rPr>
    </w:lvl>
    <w:lvl w:ilvl="8" w:tplc="4E00C6C8" w:tentative="1">
      <w:start w:val="1"/>
      <w:numFmt w:val="bullet"/>
      <w:lvlText w:val=""/>
      <w:lvlJc w:val="left"/>
      <w:pPr>
        <w:ind w:left="6480" w:hanging="360"/>
      </w:pPr>
      <w:rPr>
        <w:rFonts w:ascii="Wingdings" w:hAnsi="Wingdings" w:hint="default"/>
      </w:rPr>
    </w:lvl>
  </w:abstractNum>
  <w:abstractNum w:abstractNumId="32" w15:restartNumberingAfterBreak="0">
    <w:nsid w:val="5EBF00E5"/>
    <w:multiLevelType w:val="hybridMultilevel"/>
    <w:tmpl w:val="22823A46"/>
    <w:lvl w:ilvl="0" w:tplc="60D410C8">
      <w:start w:val="1"/>
      <w:numFmt w:val="decimal"/>
      <w:lvlText w:val="%1."/>
      <w:lvlJc w:val="left"/>
      <w:pPr>
        <w:ind w:left="360" w:hanging="360"/>
      </w:pPr>
      <w:rPr>
        <w:rFonts w:ascii="Arial" w:hAnsi="Arial" w:hint="default"/>
        <w:b w:val="0"/>
        <w:bCs w:val="0"/>
        <w:i w:val="0"/>
        <w:color w:val="auto"/>
        <w:sz w:val="22"/>
        <w:szCs w:val="22"/>
      </w:rPr>
    </w:lvl>
    <w:lvl w:ilvl="1" w:tplc="25047B44">
      <w:start w:val="1"/>
      <w:numFmt w:val="bullet"/>
      <w:lvlText w:val=""/>
      <w:lvlJc w:val="left"/>
      <w:pPr>
        <w:ind w:left="1080" w:hanging="360"/>
      </w:pPr>
      <w:rPr>
        <w:rFonts w:ascii="Wingdings 3" w:hAnsi="Wingdings 3" w:hint="default"/>
      </w:rPr>
    </w:lvl>
    <w:lvl w:ilvl="2" w:tplc="69A8AE3C" w:tentative="1">
      <w:start w:val="1"/>
      <w:numFmt w:val="lowerRoman"/>
      <w:lvlText w:val="%3."/>
      <w:lvlJc w:val="right"/>
      <w:pPr>
        <w:ind w:left="1800" w:hanging="180"/>
      </w:pPr>
    </w:lvl>
    <w:lvl w:ilvl="3" w:tplc="D52440EE" w:tentative="1">
      <w:start w:val="1"/>
      <w:numFmt w:val="decimal"/>
      <w:lvlText w:val="%4."/>
      <w:lvlJc w:val="left"/>
      <w:pPr>
        <w:ind w:left="2520" w:hanging="360"/>
      </w:pPr>
    </w:lvl>
    <w:lvl w:ilvl="4" w:tplc="60200BDC" w:tentative="1">
      <w:start w:val="1"/>
      <w:numFmt w:val="lowerLetter"/>
      <w:lvlText w:val="%5."/>
      <w:lvlJc w:val="left"/>
      <w:pPr>
        <w:ind w:left="3240" w:hanging="360"/>
      </w:pPr>
    </w:lvl>
    <w:lvl w:ilvl="5" w:tplc="3DAEB13E" w:tentative="1">
      <w:start w:val="1"/>
      <w:numFmt w:val="lowerRoman"/>
      <w:lvlText w:val="%6."/>
      <w:lvlJc w:val="right"/>
      <w:pPr>
        <w:ind w:left="3960" w:hanging="180"/>
      </w:pPr>
    </w:lvl>
    <w:lvl w:ilvl="6" w:tplc="371EFA98" w:tentative="1">
      <w:start w:val="1"/>
      <w:numFmt w:val="decimal"/>
      <w:lvlText w:val="%7."/>
      <w:lvlJc w:val="left"/>
      <w:pPr>
        <w:ind w:left="4680" w:hanging="360"/>
      </w:pPr>
    </w:lvl>
    <w:lvl w:ilvl="7" w:tplc="47C484C0" w:tentative="1">
      <w:start w:val="1"/>
      <w:numFmt w:val="lowerLetter"/>
      <w:lvlText w:val="%8."/>
      <w:lvlJc w:val="left"/>
      <w:pPr>
        <w:ind w:left="5400" w:hanging="360"/>
      </w:pPr>
    </w:lvl>
    <w:lvl w:ilvl="8" w:tplc="1FAEC748" w:tentative="1">
      <w:start w:val="1"/>
      <w:numFmt w:val="lowerRoman"/>
      <w:lvlText w:val="%9."/>
      <w:lvlJc w:val="right"/>
      <w:pPr>
        <w:ind w:left="6120" w:hanging="180"/>
      </w:pPr>
    </w:lvl>
  </w:abstractNum>
  <w:abstractNum w:abstractNumId="33" w15:restartNumberingAfterBreak="0">
    <w:nsid w:val="604908FB"/>
    <w:multiLevelType w:val="hybridMultilevel"/>
    <w:tmpl w:val="6798C572"/>
    <w:lvl w:ilvl="0" w:tplc="2DD84446">
      <w:start w:val="1"/>
      <w:numFmt w:val="bullet"/>
      <w:lvlText w:val=""/>
      <w:lvlJc w:val="left"/>
      <w:pPr>
        <w:ind w:left="1800" w:hanging="360"/>
      </w:pPr>
      <w:rPr>
        <w:rFonts w:ascii="Symbol" w:hAnsi="Symbol" w:hint="default"/>
      </w:rPr>
    </w:lvl>
    <w:lvl w:ilvl="1" w:tplc="B52E2A10" w:tentative="1">
      <w:start w:val="1"/>
      <w:numFmt w:val="bullet"/>
      <w:lvlText w:val="o"/>
      <w:lvlJc w:val="left"/>
      <w:pPr>
        <w:ind w:left="2520" w:hanging="360"/>
      </w:pPr>
      <w:rPr>
        <w:rFonts w:ascii="Courier New" w:hAnsi="Courier New" w:cs="Courier New" w:hint="default"/>
      </w:rPr>
    </w:lvl>
    <w:lvl w:ilvl="2" w:tplc="2F3EA40E" w:tentative="1">
      <w:start w:val="1"/>
      <w:numFmt w:val="bullet"/>
      <w:lvlText w:val=""/>
      <w:lvlJc w:val="left"/>
      <w:pPr>
        <w:ind w:left="3240" w:hanging="360"/>
      </w:pPr>
      <w:rPr>
        <w:rFonts w:ascii="Wingdings" w:hAnsi="Wingdings" w:hint="default"/>
      </w:rPr>
    </w:lvl>
    <w:lvl w:ilvl="3" w:tplc="439E5B22" w:tentative="1">
      <w:start w:val="1"/>
      <w:numFmt w:val="bullet"/>
      <w:lvlText w:val=""/>
      <w:lvlJc w:val="left"/>
      <w:pPr>
        <w:ind w:left="3960" w:hanging="360"/>
      </w:pPr>
      <w:rPr>
        <w:rFonts w:ascii="Symbol" w:hAnsi="Symbol" w:hint="default"/>
      </w:rPr>
    </w:lvl>
    <w:lvl w:ilvl="4" w:tplc="C0AE7494" w:tentative="1">
      <w:start w:val="1"/>
      <w:numFmt w:val="bullet"/>
      <w:lvlText w:val="o"/>
      <w:lvlJc w:val="left"/>
      <w:pPr>
        <w:ind w:left="4680" w:hanging="360"/>
      </w:pPr>
      <w:rPr>
        <w:rFonts w:ascii="Courier New" w:hAnsi="Courier New" w:cs="Courier New" w:hint="default"/>
      </w:rPr>
    </w:lvl>
    <w:lvl w:ilvl="5" w:tplc="AB0693FA" w:tentative="1">
      <w:start w:val="1"/>
      <w:numFmt w:val="bullet"/>
      <w:lvlText w:val=""/>
      <w:lvlJc w:val="left"/>
      <w:pPr>
        <w:ind w:left="5400" w:hanging="360"/>
      </w:pPr>
      <w:rPr>
        <w:rFonts w:ascii="Wingdings" w:hAnsi="Wingdings" w:hint="default"/>
      </w:rPr>
    </w:lvl>
    <w:lvl w:ilvl="6" w:tplc="880A5942" w:tentative="1">
      <w:start w:val="1"/>
      <w:numFmt w:val="bullet"/>
      <w:lvlText w:val=""/>
      <w:lvlJc w:val="left"/>
      <w:pPr>
        <w:ind w:left="6120" w:hanging="360"/>
      </w:pPr>
      <w:rPr>
        <w:rFonts w:ascii="Symbol" w:hAnsi="Symbol" w:hint="default"/>
      </w:rPr>
    </w:lvl>
    <w:lvl w:ilvl="7" w:tplc="90187F9E" w:tentative="1">
      <w:start w:val="1"/>
      <w:numFmt w:val="bullet"/>
      <w:lvlText w:val="o"/>
      <w:lvlJc w:val="left"/>
      <w:pPr>
        <w:ind w:left="6840" w:hanging="360"/>
      </w:pPr>
      <w:rPr>
        <w:rFonts w:ascii="Courier New" w:hAnsi="Courier New" w:cs="Courier New" w:hint="default"/>
      </w:rPr>
    </w:lvl>
    <w:lvl w:ilvl="8" w:tplc="405A2AC2" w:tentative="1">
      <w:start w:val="1"/>
      <w:numFmt w:val="bullet"/>
      <w:lvlText w:val=""/>
      <w:lvlJc w:val="left"/>
      <w:pPr>
        <w:ind w:left="7560" w:hanging="360"/>
      </w:pPr>
      <w:rPr>
        <w:rFonts w:ascii="Wingdings" w:hAnsi="Wingdings" w:hint="default"/>
      </w:rPr>
    </w:lvl>
  </w:abstractNum>
  <w:abstractNum w:abstractNumId="34" w15:restartNumberingAfterBreak="0">
    <w:nsid w:val="665065C1"/>
    <w:multiLevelType w:val="hybridMultilevel"/>
    <w:tmpl w:val="CC3A89CA"/>
    <w:lvl w:ilvl="0" w:tplc="5434DB30">
      <w:start w:val="1"/>
      <w:numFmt w:val="bullet"/>
      <w:lvlText w:val=""/>
      <w:lvlJc w:val="left"/>
      <w:pPr>
        <w:ind w:left="1800" w:hanging="360"/>
      </w:pPr>
      <w:rPr>
        <w:rFonts w:ascii="Symbol" w:hAnsi="Symbol" w:hint="default"/>
      </w:rPr>
    </w:lvl>
    <w:lvl w:ilvl="1" w:tplc="70747F04" w:tentative="1">
      <w:start w:val="1"/>
      <w:numFmt w:val="bullet"/>
      <w:lvlText w:val="o"/>
      <w:lvlJc w:val="left"/>
      <w:pPr>
        <w:ind w:left="2520" w:hanging="360"/>
      </w:pPr>
      <w:rPr>
        <w:rFonts w:ascii="Courier New" w:hAnsi="Courier New" w:cs="Courier New" w:hint="default"/>
      </w:rPr>
    </w:lvl>
    <w:lvl w:ilvl="2" w:tplc="207CC18E" w:tentative="1">
      <w:start w:val="1"/>
      <w:numFmt w:val="bullet"/>
      <w:lvlText w:val=""/>
      <w:lvlJc w:val="left"/>
      <w:pPr>
        <w:ind w:left="3240" w:hanging="360"/>
      </w:pPr>
      <w:rPr>
        <w:rFonts w:ascii="Wingdings" w:hAnsi="Wingdings" w:hint="default"/>
      </w:rPr>
    </w:lvl>
    <w:lvl w:ilvl="3" w:tplc="1A9E7A14" w:tentative="1">
      <w:start w:val="1"/>
      <w:numFmt w:val="bullet"/>
      <w:lvlText w:val=""/>
      <w:lvlJc w:val="left"/>
      <w:pPr>
        <w:ind w:left="3960" w:hanging="360"/>
      </w:pPr>
      <w:rPr>
        <w:rFonts w:ascii="Symbol" w:hAnsi="Symbol" w:hint="default"/>
      </w:rPr>
    </w:lvl>
    <w:lvl w:ilvl="4" w:tplc="AD148D48" w:tentative="1">
      <w:start w:val="1"/>
      <w:numFmt w:val="bullet"/>
      <w:lvlText w:val="o"/>
      <w:lvlJc w:val="left"/>
      <w:pPr>
        <w:ind w:left="4680" w:hanging="360"/>
      </w:pPr>
      <w:rPr>
        <w:rFonts w:ascii="Courier New" w:hAnsi="Courier New" w:cs="Courier New" w:hint="default"/>
      </w:rPr>
    </w:lvl>
    <w:lvl w:ilvl="5" w:tplc="863C2222" w:tentative="1">
      <w:start w:val="1"/>
      <w:numFmt w:val="bullet"/>
      <w:lvlText w:val=""/>
      <w:lvlJc w:val="left"/>
      <w:pPr>
        <w:ind w:left="5400" w:hanging="360"/>
      </w:pPr>
      <w:rPr>
        <w:rFonts w:ascii="Wingdings" w:hAnsi="Wingdings" w:hint="default"/>
      </w:rPr>
    </w:lvl>
    <w:lvl w:ilvl="6" w:tplc="C04E151E" w:tentative="1">
      <w:start w:val="1"/>
      <w:numFmt w:val="bullet"/>
      <w:lvlText w:val=""/>
      <w:lvlJc w:val="left"/>
      <w:pPr>
        <w:ind w:left="6120" w:hanging="360"/>
      </w:pPr>
      <w:rPr>
        <w:rFonts w:ascii="Symbol" w:hAnsi="Symbol" w:hint="default"/>
      </w:rPr>
    </w:lvl>
    <w:lvl w:ilvl="7" w:tplc="922AF1AC" w:tentative="1">
      <w:start w:val="1"/>
      <w:numFmt w:val="bullet"/>
      <w:lvlText w:val="o"/>
      <w:lvlJc w:val="left"/>
      <w:pPr>
        <w:ind w:left="6840" w:hanging="360"/>
      </w:pPr>
      <w:rPr>
        <w:rFonts w:ascii="Courier New" w:hAnsi="Courier New" w:cs="Courier New" w:hint="default"/>
      </w:rPr>
    </w:lvl>
    <w:lvl w:ilvl="8" w:tplc="ED06BADC" w:tentative="1">
      <w:start w:val="1"/>
      <w:numFmt w:val="bullet"/>
      <w:lvlText w:val=""/>
      <w:lvlJc w:val="left"/>
      <w:pPr>
        <w:ind w:left="7560" w:hanging="360"/>
      </w:pPr>
      <w:rPr>
        <w:rFonts w:ascii="Wingdings" w:hAnsi="Wingdings" w:hint="default"/>
      </w:rPr>
    </w:lvl>
  </w:abstractNum>
  <w:abstractNum w:abstractNumId="35" w15:restartNumberingAfterBreak="0">
    <w:nsid w:val="687524EC"/>
    <w:multiLevelType w:val="hybridMultilevel"/>
    <w:tmpl w:val="C83AE318"/>
    <w:lvl w:ilvl="0" w:tplc="C48A98B2">
      <w:start w:val="1"/>
      <w:numFmt w:val="bullet"/>
      <w:lvlText w:val=""/>
      <w:lvlJc w:val="left"/>
      <w:pPr>
        <w:ind w:left="720" w:hanging="360"/>
      </w:pPr>
      <w:rPr>
        <w:rFonts w:ascii="Symbol" w:hAnsi="Symbol" w:hint="default"/>
        <w:color w:val="7FC444"/>
      </w:rPr>
    </w:lvl>
    <w:lvl w:ilvl="1" w:tplc="58121F60" w:tentative="1">
      <w:start w:val="1"/>
      <w:numFmt w:val="bullet"/>
      <w:lvlText w:val="o"/>
      <w:lvlJc w:val="left"/>
      <w:pPr>
        <w:ind w:left="1440" w:hanging="360"/>
      </w:pPr>
      <w:rPr>
        <w:rFonts w:ascii="Courier New" w:hAnsi="Courier New" w:cs="Courier New" w:hint="default"/>
      </w:rPr>
    </w:lvl>
    <w:lvl w:ilvl="2" w:tplc="076C2B42" w:tentative="1">
      <w:start w:val="1"/>
      <w:numFmt w:val="bullet"/>
      <w:lvlText w:val=""/>
      <w:lvlJc w:val="left"/>
      <w:pPr>
        <w:ind w:left="2160" w:hanging="360"/>
      </w:pPr>
      <w:rPr>
        <w:rFonts w:ascii="Wingdings" w:hAnsi="Wingdings" w:hint="default"/>
      </w:rPr>
    </w:lvl>
    <w:lvl w:ilvl="3" w:tplc="07E43946" w:tentative="1">
      <w:start w:val="1"/>
      <w:numFmt w:val="bullet"/>
      <w:lvlText w:val=""/>
      <w:lvlJc w:val="left"/>
      <w:pPr>
        <w:ind w:left="2880" w:hanging="360"/>
      </w:pPr>
      <w:rPr>
        <w:rFonts w:ascii="Symbol" w:hAnsi="Symbol" w:hint="default"/>
      </w:rPr>
    </w:lvl>
    <w:lvl w:ilvl="4" w:tplc="A4888E0A" w:tentative="1">
      <w:start w:val="1"/>
      <w:numFmt w:val="bullet"/>
      <w:lvlText w:val="o"/>
      <w:lvlJc w:val="left"/>
      <w:pPr>
        <w:ind w:left="3600" w:hanging="360"/>
      </w:pPr>
      <w:rPr>
        <w:rFonts w:ascii="Courier New" w:hAnsi="Courier New" w:cs="Courier New" w:hint="default"/>
      </w:rPr>
    </w:lvl>
    <w:lvl w:ilvl="5" w:tplc="ABCC4CC6" w:tentative="1">
      <w:start w:val="1"/>
      <w:numFmt w:val="bullet"/>
      <w:lvlText w:val=""/>
      <w:lvlJc w:val="left"/>
      <w:pPr>
        <w:ind w:left="4320" w:hanging="360"/>
      </w:pPr>
      <w:rPr>
        <w:rFonts w:ascii="Wingdings" w:hAnsi="Wingdings" w:hint="default"/>
      </w:rPr>
    </w:lvl>
    <w:lvl w:ilvl="6" w:tplc="B6C661A2" w:tentative="1">
      <w:start w:val="1"/>
      <w:numFmt w:val="bullet"/>
      <w:lvlText w:val=""/>
      <w:lvlJc w:val="left"/>
      <w:pPr>
        <w:ind w:left="5040" w:hanging="360"/>
      </w:pPr>
      <w:rPr>
        <w:rFonts w:ascii="Symbol" w:hAnsi="Symbol" w:hint="default"/>
      </w:rPr>
    </w:lvl>
    <w:lvl w:ilvl="7" w:tplc="E152AF66" w:tentative="1">
      <w:start w:val="1"/>
      <w:numFmt w:val="bullet"/>
      <w:lvlText w:val="o"/>
      <w:lvlJc w:val="left"/>
      <w:pPr>
        <w:ind w:left="5760" w:hanging="360"/>
      </w:pPr>
      <w:rPr>
        <w:rFonts w:ascii="Courier New" w:hAnsi="Courier New" w:cs="Courier New" w:hint="default"/>
      </w:rPr>
    </w:lvl>
    <w:lvl w:ilvl="8" w:tplc="84F42D34" w:tentative="1">
      <w:start w:val="1"/>
      <w:numFmt w:val="bullet"/>
      <w:lvlText w:val=""/>
      <w:lvlJc w:val="left"/>
      <w:pPr>
        <w:ind w:left="6480" w:hanging="360"/>
      </w:pPr>
      <w:rPr>
        <w:rFonts w:ascii="Wingdings" w:hAnsi="Wingdings" w:hint="default"/>
      </w:rPr>
    </w:lvl>
  </w:abstractNum>
  <w:abstractNum w:abstractNumId="36" w15:restartNumberingAfterBreak="0">
    <w:nsid w:val="6E981066"/>
    <w:multiLevelType w:val="hybridMultilevel"/>
    <w:tmpl w:val="29A03522"/>
    <w:lvl w:ilvl="0" w:tplc="91A4D7E2">
      <w:start w:val="1"/>
      <w:numFmt w:val="bullet"/>
      <w:lvlText w:val=""/>
      <w:lvlJc w:val="left"/>
      <w:pPr>
        <w:ind w:left="720" w:hanging="360"/>
      </w:pPr>
      <w:rPr>
        <w:rFonts w:ascii="Symbol" w:hAnsi="Symbol" w:hint="default"/>
        <w:color w:val="7FC444"/>
      </w:rPr>
    </w:lvl>
    <w:lvl w:ilvl="1" w:tplc="80965C94" w:tentative="1">
      <w:start w:val="1"/>
      <w:numFmt w:val="bullet"/>
      <w:lvlText w:val="o"/>
      <w:lvlJc w:val="left"/>
      <w:pPr>
        <w:ind w:left="1440" w:hanging="360"/>
      </w:pPr>
      <w:rPr>
        <w:rFonts w:ascii="Courier New" w:hAnsi="Courier New" w:cs="Courier New" w:hint="default"/>
      </w:rPr>
    </w:lvl>
    <w:lvl w:ilvl="2" w:tplc="04127654" w:tentative="1">
      <w:start w:val="1"/>
      <w:numFmt w:val="bullet"/>
      <w:lvlText w:val=""/>
      <w:lvlJc w:val="left"/>
      <w:pPr>
        <w:ind w:left="2160" w:hanging="360"/>
      </w:pPr>
      <w:rPr>
        <w:rFonts w:ascii="Wingdings" w:hAnsi="Wingdings" w:hint="default"/>
      </w:rPr>
    </w:lvl>
    <w:lvl w:ilvl="3" w:tplc="E8B28282" w:tentative="1">
      <w:start w:val="1"/>
      <w:numFmt w:val="bullet"/>
      <w:lvlText w:val=""/>
      <w:lvlJc w:val="left"/>
      <w:pPr>
        <w:ind w:left="2880" w:hanging="360"/>
      </w:pPr>
      <w:rPr>
        <w:rFonts w:ascii="Symbol" w:hAnsi="Symbol" w:hint="default"/>
      </w:rPr>
    </w:lvl>
    <w:lvl w:ilvl="4" w:tplc="18FCC93A" w:tentative="1">
      <w:start w:val="1"/>
      <w:numFmt w:val="bullet"/>
      <w:lvlText w:val="o"/>
      <w:lvlJc w:val="left"/>
      <w:pPr>
        <w:ind w:left="3600" w:hanging="360"/>
      </w:pPr>
      <w:rPr>
        <w:rFonts w:ascii="Courier New" w:hAnsi="Courier New" w:cs="Courier New" w:hint="default"/>
      </w:rPr>
    </w:lvl>
    <w:lvl w:ilvl="5" w:tplc="2E98C1E0" w:tentative="1">
      <w:start w:val="1"/>
      <w:numFmt w:val="bullet"/>
      <w:lvlText w:val=""/>
      <w:lvlJc w:val="left"/>
      <w:pPr>
        <w:ind w:left="4320" w:hanging="360"/>
      </w:pPr>
      <w:rPr>
        <w:rFonts w:ascii="Wingdings" w:hAnsi="Wingdings" w:hint="default"/>
      </w:rPr>
    </w:lvl>
    <w:lvl w:ilvl="6" w:tplc="3AA429F2" w:tentative="1">
      <w:start w:val="1"/>
      <w:numFmt w:val="bullet"/>
      <w:lvlText w:val=""/>
      <w:lvlJc w:val="left"/>
      <w:pPr>
        <w:ind w:left="5040" w:hanging="360"/>
      </w:pPr>
      <w:rPr>
        <w:rFonts w:ascii="Symbol" w:hAnsi="Symbol" w:hint="default"/>
      </w:rPr>
    </w:lvl>
    <w:lvl w:ilvl="7" w:tplc="A036A742" w:tentative="1">
      <w:start w:val="1"/>
      <w:numFmt w:val="bullet"/>
      <w:lvlText w:val="o"/>
      <w:lvlJc w:val="left"/>
      <w:pPr>
        <w:ind w:left="5760" w:hanging="360"/>
      </w:pPr>
      <w:rPr>
        <w:rFonts w:ascii="Courier New" w:hAnsi="Courier New" w:cs="Courier New" w:hint="default"/>
      </w:rPr>
    </w:lvl>
    <w:lvl w:ilvl="8" w:tplc="42B23952" w:tentative="1">
      <w:start w:val="1"/>
      <w:numFmt w:val="bullet"/>
      <w:lvlText w:val=""/>
      <w:lvlJc w:val="left"/>
      <w:pPr>
        <w:ind w:left="6480" w:hanging="360"/>
      </w:pPr>
      <w:rPr>
        <w:rFonts w:ascii="Wingdings" w:hAnsi="Wingdings" w:hint="default"/>
      </w:rPr>
    </w:lvl>
  </w:abstractNum>
  <w:abstractNum w:abstractNumId="37" w15:restartNumberingAfterBreak="0">
    <w:nsid w:val="70C75857"/>
    <w:multiLevelType w:val="hybridMultilevel"/>
    <w:tmpl w:val="0E52B404"/>
    <w:lvl w:ilvl="0" w:tplc="191CB4A2">
      <w:start w:val="1"/>
      <w:numFmt w:val="decimal"/>
      <w:lvlText w:val="%1."/>
      <w:lvlJc w:val="left"/>
      <w:pPr>
        <w:ind w:left="720" w:hanging="360"/>
      </w:pPr>
      <w:rPr>
        <w:rFonts w:hint="default"/>
        <w:b/>
        <w:bCs/>
        <w:i w:val="0"/>
        <w:iCs/>
        <w:color w:val="auto"/>
      </w:rPr>
    </w:lvl>
    <w:lvl w:ilvl="1" w:tplc="5DFAC45C" w:tentative="1">
      <w:start w:val="1"/>
      <w:numFmt w:val="lowerLetter"/>
      <w:lvlText w:val="%2."/>
      <w:lvlJc w:val="left"/>
      <w:pPr>
        <w:ind w:left="1440" w:hanging="360"/>
      </w:pPr>
    </w:lvl>
    <w:lvl w:ilvl="2" w:tplc="A63AA1AE" w:tentative="1">
      <w:start w:val="1"/>
      <w:numFmt w:val="lowerRoman"/>
      <w:lvlText w:val="%3."/>
      <w:lvlJc w:val="right"/>
      <w:pPr>
        <w:ind w:left="2160" w:hanging="180"/>
      </w:pPr>
    </w:lvl>
    <w:lvl w:ilvl="3" w:tplc="41B894F4" w:tentative="1">
      <w:start w:val="1"/>
      <w:numFmt w:val="decimal"/>
      <w:lvlText w:val="%4."/>
      <w:lvlJc w:val="left"/>
      <w:pPr>
        <w:ind w:left="2880" w:hanging="360"/>
      </w:pPr>
    </w:lvl>
    <w:lvl w:ilvl="4" w:tplc="D62CFD66" w:tentative="1">
      <w:start w:val="1"/>
      <w:numFmt w:val="lowerLetter"/>
      <w:lvlText w:val="%5."/>
      <w:lvlJc w:val="left"/>
      <w:pPr>
        <w:ind w:left="3600" w:hanging="360"/>
      </w:pPr>
    </w:lvl>
    <w:lvl w:ilvl="5" w:tplc="E1483DF4" w:tentative="1">
      <w:start w:val="1"/>
      <w:numFmt w:val="lowerRoman"/>
      <w:lvlText w:val="%6."/>
      <w:lvlJc w:val="right"/>
      <w:pPr>
        <w:ind w:left="4320" w:hanging="180"/>
      </w:pPr>
    </w:lvl>
    <w:lvl w:ilvl="6" w:tplc="0D68B4D2" w:tentative="1">
      <w:start w:val="1"/>
      <w:numFmt w:val="decimal"/>
      <w:lvlText w:val="%7."/>
      <w:lvlJc w:val="left"/>
      <w:pPr>
        <w:ind w:left="5040" w:hanging="360"/>
      </w:pPr>
    </w:lvl>
    <w:lvl w:ilvl="7" w:tplc="801C136A" w:tentative="1">
      <w:start w:val="1"/>
      <w:numFmt w:val="lowerLetter"/>
      <w:lvlText w:val="%8."/>
      <w:lvlJc w:val="left"/>
      <w:pPr>
        <w:ind w:left="5760" w:hanging="360"/>
      </w:pPr>
    </w:lvl>
    <w:lvl w:ilvl="8" w:tplc="4D68019C" w:tentative="1">
      <w:start w:val="1"/>
      <w:numFmt w:val="lowerRoman"/>
      <w:lvlText w:val="%9."/>
      <w:lvlJc w:val="right"/>
      <w:pPr>
        <w:ind w:left="6480" w:hanging="180"/>
      </w:pPr>
    </w:lvl>
  </w:abstractNum>
  <w:abstractNum w:abstractNumId="38" w15:restartNumberingAfterBreak="0">
    <w:nsid w:val="71051220"/>
    <w:multiLevelType w:val="hybridMultilevel"/>
    <w:tmpl w:val="2E1C36C0"/>
    <w:lvl w:ilvl="0" w:tplc="9A38EFA0">
      <w:start w:val="1"/>
      <w:numFmt w:val="bullet"/>
      <w:lvlText w:val=""/>
      <w:lvlJc w:val="left"/>
      <w:pPr>
        <w:ind w:left="1800" w:hanging="360"/>
      </w:pPr>
      <w:rPr>
        <w:rFonts w:ascii="Symbol" w:hAnsi="Symbol" w:hint="default"/>
      </w:rPr>
    </w:lvl>
    <w:lvl w:ilvl="1" w:tplc="7046C546" w:tentative="1">
      <w:start w:val="1"/>
      <w:numFmt w:val="bullet"/>
      <w:lvlText w:val="o"/>
      <w:lvlJc w:val="left"/>
      <w:pPr>
        <w:ind w:left="2520" w:hanging="360"/>
      </w:pPr>
      <w:rPr>
        <w:rFonts w:ascii="Courier New" w:hAnsi="Courier New" w:cs="Courier New" w:hint="default"/>
      </w:rPr>
    </w:lvl>
    <w:lvl w:ilvl="2" w:tplc="C89C88BE" w:tentative="1">
      <w:start w:val="1"/>
      <w:numFmt w:val="bullet"/>
      <w:lvlText w:val=""/>
      <w:lvlJc w:val="left"/>
      <w:pPr>
        <w:ind w:left="3240" w:hanging="360"/>
      </w:pPr>
      <w:rPr>
        <w:rFonts w:ascii="Wingdings" w:hAnsi="Wingdings" w:hint="default"/>
      </w:rPr>
    </w:lvl>
    <w:lvl w:ilvl="3" w:tplc="6F1E4DCA" w:tentative="1">
      <w:start w:val="1"/>
      <w:numFmt w:val="bullet"/>
      <w:lvlText w:val=""/>
      <w:lvlJc w:val="left"/>
      <w:pPr>
        <w:ind w:left="3960" w:hanging="360"/>
      </w:pPr>
      <w:rPr>
        <w:rFonts w:ascii="Symbol" w:hAnsi="Symbol" w:hint="default"/>
      </w:rPr>
    </w:lvl>
    <w:lvl w:ilvl="4" w:tplc="B086702E" w:tentative="1">
      <w:start w:val="1"/>
      <w:numFmt w:val="bullet"/>
      <w:lvlText w:val="o"/>
      <w:lvlJc w:val="left"/>
      <w:pPr>
        <w:ind w:left="4680" w:hanging="360"/>
      </w:pPr>
      <w:rPr>
        <w:rFonts w:ascii="Courier New" w:hAnsi="Courier New" w:cs="Courier New" w:hint="default"/>
      </w:rPr>
    </w:lvl>
    <w:lvl w:ilvl="5" w:tplc="F2228906" w:tentative="1">
      <w:start w:val="1"/>
      <w:numFmt w:val="bullet"/>
      <w:lvlText w:val=""/>
      <w:lvlJc w:val="left"/>
      <w:pPr>
        <w:ind w:left="5400" w:hanging="360"/>
      </w:pPr>
      <w:rPr>
        <w:rFonts w:ascii="Wingdings" w:hAnsi="Wingdings" w:hint="default"/>
      </w:rPr>
    </w:lvl>
    <w:lvl w:ilvl="6" w:tplc="2D4C3C9E" w:tentative="1">
      <w:start w:val="1"/>
      <w:numFmt w:val="bullet"/>
      <w:lvlText w:val=""/>
      <w:lvlJc w:val="left"/>
      <w:pPr>
        <w:ind w:left="6120" w:hanging="360"/>
      </w:pPr>
      <w:rPr>
        <w:rFonts w:ascii="Symbol" w:hAnsi="Symbol" w:hint="default"/>
      </w:rPr>
    </w:lvl>
    <w:lvl w:ilvl="7" w:tplc="EA3E08EE" w:tentative="1">
      <w:start w:val="1"/>
      <w:numFmt w:val="bullet"/>
      <w:lvlText w:val="o"/>
      <w:lvlJc w:val="left"/>
      <w:pPr>
        <w:ind w:left="6840" w:hanging="360"/>
      </w:pPr>
      <w:rPr>
        <w:rFonts w:ascii="Courier New" w:hAnsi="Courier New" w:cs="Courier New" w:hint="default"/>
      </w:rPr>
    </w:lvl>
    <w:lvl w:ilvl="8" w:tplc="E2161534" w:tentative="1">
      <w:start w:val="1"/>
      <w:numFmt w:val="bullet"/>
      <w:lvlText w:val=""/>
      <w:lvlJc w:val="left"/>
      <w:pPr>
        <w:ind w:left="7560" w:hanging="360"/>
      </w:pPr>
      <w:rPr>
        <w:rFonts w:ascii="Wingdings" w:hAnsi="Wingdings" w:hint="default"/>
      </w:rPr>
    </w:lvl>
  </w:abstractNum>
  <w:abstractNum w:abstractNumId="39" w15:restartNumberingAfterBreak="0">
    <w:nsid w:val="73456CC9"/>
    <w:multiLevelType w:val="hybridMultilevel"/>
    <w:tmpl w:val="EEEA1102"/>
    <w:lvl w:ilvl="0" w:tplc="CED2D724">
      <w:start w:val="1"/>
      <w:numFmt w:val="bullet"/>
      <w:lvlText w:val=""/>
      <w:lvlJc w:val="left"/>
      <w:pPr>
        <w:ind w:left="1800" w:hanging="360"/>
      </w:pPr>
      <w:rPr>
        <w:rFonts w:ascii="Symbol" w:hAnsi="Symbol" w:hint="default"/>
      </w:rPr>
    </w:lvl>
    <w:lvl w:ilvl="1" w:tplc="347261C4" w:tentative="1">
      <w:start w:val="1"/>
      <w:numFmt w:val="bullet"/>
      <w:lvlText w:val="o"/>
      <w:lvlJc w:val="left"/>
      <w:pPr>
        <w:ind w:left="2520" w:hanging="360"/>
      </w:pPr>
      <w:rPr>
        <w:rFonts w:ascii="Courier New" w:hAnsi="Courier New" w:cs="Courier New" w:hint="default"/>
      </w:rPr>
    </w:lvl>
    <w:lvl w:ilvl="2" w:tplc="07BCF1EC" w:tentative="1">
      <w:start w:val="1"/>
      <w:numFmt w:val="bullet"/>
      <w:lvlText w:val=""/>
      <w:lvlJc w:val="left"/>
      <w:pPr>
        <w:ind w:left="3240" w:hanging="360"/>
      </w:pPr>
      <w:rPr>
        <w:rFonts w:ascii="Wingdings" w:hAnsi="Wingdings" w:hint="default"/>
      </w:rPr>
    </w:lvl>
    <w:lvl w:ilvl="3" w:tplc="84E0090C" w:tentative="1">
      <w:start w:val="1"/>
      <w:numFmt w:val="bullet"/>
      <w:lvlText w:val=""/>
      <w:lvlJc w:val="left"/>
      <w:pPr>
        <w:ind w:left="3960" w:hanging="360"/>
      </w:pPr>
      <w:rPr>
        <w:rFonts w:ascii="Symbol" w:hAnsi="Symbol" w:hint="default"/>
      </w:rPr>
    </w:lvl>
    <w:lvl w:ilvl="4" w:tplc="50EE1654" w:tentative="1">
      <w:start w:val="1"/>
      <w:numFmt w:val="bullet"/>
      <w:lvlText w:val="o"/>
      <w:lvlJc w:val="left"/>
      <w:pPr>
        <w:ind w:left="4680" w:hanging="360"/>
      </w:pPr>
      <w:rPr>
        <w:rFonts w:ascii="Courier New" w:hAnsi="Courier New" w:cs="Courier New" w:hint="default"/>
      </w:rPr>
    </w:lvl>
    <w:lvl w:ilvl="5" w:tplc="15F2513E" w:tentative="1">
      <w:start w:val="1"/>
      <w:numFmt w:val="bullet"/>
      <w:lvlText w:val=""/>
      <w:lvlJc w:val="left"/>
      <w:pPr>
        <w:ind w:left="5400" w:hanging="360"/>
      </w:pPr>
      <w:rPr>
        <w:rFonts w:ascii="Wingdings" w:hAnsi="Wingdings" w:hint="default"/>
      </w:rPr>
    </w:lvl>
    <w:lvl w:ilvl="6" w:tplc="4B4E41F8" w:tentative="1">
      <w:start w:val="1"/>
      <w:numFmt w:val="bullet"/>
      <w:lvlText w:val=""/>
      <w:lvlJc w:val="left"/>
      <w:pPr>
        <w:ind w:left="6120" w:hanging="360"/>
      </w:pPr>
      <w:rPr>
        <w:rFonts w:ascii="Symbol" w:hAnsi="Symbol" w:hint="default"/>
      </w:rPr>
    </w:lvl>
    <w:lvl w:ilvl="7" w:tplc="5830AACA" w:tentative="1">
      <w:start w:val="1"/>
      <w:numFmt w:val="bullet"/>
      <w:lvlText w:val="o"/>
      <w:lvlJc w:val="left"/>
      <w:pPr>
        <w:ind w:left="6840" w:hanging="360"/>
      </w:pPr>
      <w:rPr>
        <w:rFonts w:ascii="Courier New" w:hAnsi="Courier New" w:cs="Courier New" w:hint="default"/>
      </w:rPr>
    </w:lvl>
    <w:lvl w:ilvl="8" w:tplc="BA561FBE" w:tentative="1">
      <w:start w:val="1"/>
      <w:numFmt w:val="bullet"/>
      <w:lvlText w:val=""/>
      <w:lvlJc w:val="left"/>
      <w:pPr>
        <w:ind w:left="7560" w:hanging="360"/>
      </w:pPr>
      <w:rPr>
        <w:rFonts w:ascii="Wingdings" w:hAnsi="Wingdings" w:hint="default"/>
      </w:rPr>
    </w:lvl>
  </w:abstractNum>
  <w:abstractNum w:abstractNumId="40" w15:restartNumberingAfterBreak="0">
    <w:nsid w:val="792141CC"/>
    <w:multiLevelType w:val="hybridMultilevel"/>
    <w:tmpl w:val="CE8A059E"/>
    <w:lvl w:ilvl="0" w:tplc="BA142272">
      <w:start w:val="1"/>
      <w:numFmt w:val="decimal"/>
      <w:lvlText w:val="%1."/>
      <w:lvlJc w:val="left"/>
      <w:pPr>
        <w:ind w:left="360" w:hanging="360"/>
      </w:pPr>
      <w:rPr>
        <w:rFonts w:ascii="Arial" w:hAnsi="Arial" w:hint="default"/>
        <w:b w:val="0"/>
        <w:bCs w:val="0"/>
        <w:i w:val="0"/>
        <w:color w:val="auto"/>
        <w:sz w:val="22"/>
        <w:szCs w:val="22"/>
      </w:rPr>
    </w:lvl>
    <w:lvl w:ilvl="1" w:tplc="F61EA476">
      <w:start w:val="1"/>
      <w:numFmt w:val="bullet"/>
      <w:lvlText w:val=""/>
      <w:lvlJc w:val="left"/>
      <w:pPr>
        <w:ind w:left="1080" w:hanging="360"/>
      </w:pPr>
      <w:rPr>
        <w:rFonts w:ascii="Symbol" w:hAnsi="Symbol" w:hint="default"/>
      </w:rPr>
    </w:lvl>
    <w:lvl w:ilvl="2" w:tplc="F56480B6" w:tentative="1">
      <w:start w:val="1"/>
      <w:numFmt w:val="lowerRoman"/>
      <w:lvlText w:val="%3."/>
      <w:lvlJc w:val="right"/>
      <w:pPr>
        <w:ind w:left="1800" w:hanging="180"/>
      </w:pPr>
    </w:lvl>
    <w:lvl w:ilvl="3" w:tplc="2FD8D056" w:tentative="1">
      <w:start w:val="1"/>
      <w:numFmt w:val="decimal"/>
      <w:lvlText w:val="%4."/>
      <w:lvlJc w:val="left"/>
      <w:pPr>
        <w:ind w:left="2520" w:hanging="360"/>
      </w:pPr>
    </w:lvl>
    <w:lvl w:ilvl="4" w:tplc="E82682DE" w:tentative="1">
      <w:start w:val="1"/>
      <w:numFmt w:val="lowerLetter"/>
      <w:lvlText w:val="%5."/>
      <w:lvlJc w:val="left"/>
      <w:pPr>
        <w:ind w:left="3240" w:hanging="360"/>
      </w:pPr>
    </w:lvl>
    <w:lvl w:ilvl="5" w:tplc="EBFE3732" w:tentative="1">
      <w:start w:val="1"/>
      <w:numFmt w:val="lowerRoman"/>
      <w:lvlText w:val="%6."/>
      <w:lvlJc w:val="right"/>
      <w:pPr>
        <w:ind w:left="3960" w:hanging="180"/>
      </w:pPr>
    </w:lvl>
    <w:lvl w:ilvl="6" w:tplc="EE246734" w:tentative="1">
      <w:start w:val="1"/>
      <w:numFmt w:val="decimal"/>
      <w:lvlText w:val="%7."/>
      <w:lvlJc w:val="left"/>
      <w:pPr>
        <w:ind w:left="4680" w:hanging="360"/>
      </w:pPr>
    </w:lvl>
    <w:lvl w:ilvl="7" w:tplc="D4E28702" w:tentative="1">
      <w:start w:val="1"/>
      <w:numFmt w:val="lowerLetter"/>
      <w:lvlText w:val="%8."/>
      <w:lvlJc w:val="left"/>
      <w:pPr>
        <w:ind w:left="5400" w:hanging="360"/>
      </w:pPr>
    </w:lvl>
    <w:lvl w:ilvl="8" w:tplc="D36A0330" w:tentative="1">
      <w:start w:val="1"/>
      <w:numFmt w:val="lowerRoman"/>
      <w:lvlText w:val="%9."/>
      <w:lvlJc w:val="right"/>
      <w:pPr>
        <w:ind w:left="6120" w:hanging="180"/>
      </w:pPr>
    </w:lvl>
  </w:abstractNum>
  <w:abstractNum w:abstractNumId="41" w15:restartNumberingAfterBreak="0">
    <w:nsid w:val="7C6872A1"/>
    <w:multiLevelType w:val="hybridMultilevel"/>
    <w:tmpl w:val="700E460A"/>
    <w:lvl w:ilvl="0" w:tplc="7576990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3410A8C6" w:tentative="1">
      <w:start w:val="1"/>
      <w:numFmt w:val="bullet"/>
      <w:lvlText w:val="o"/>
      <w:lvlJc w:val="left"/>
      <w:pPr>
        <w:tabs>
          <w:tab w:val="num" w:pos="1440"/>
        </w:tabs>
        <w:ind w:left="1440" w:hanging="360"/>
      </w:pPr>
      <w:rPr>
        <w:rFonts w:ascii="Courier New" w:hAnsi="Courier New" w:hint="default"/>
      </w:rPr>
    </w:lvl>
    <w:lvl w:ilvl="2" w:tplc="22FEF6BE" w:tentative="1">
      <w:start w:val="1"/>
      <w:numFmt w:val="bullet"/>
      <w:lvlText w:val=""/>
      <w:lvlJc w:val="left"/>
      <w:pPr>
        <w:tabs>
          <w:tab w:val="num" w:pos="2160"/>
        </w:tabs>
        <w:ind w:left="2160" w:hanging="360"/>
      </w:pPr>
      <w:rPr>
        <w:rFonts w:ascii="Wingdings" w:hAnsi="Wingdings" w:hint="default"/>
      </w:rPr>
    </w:lvl>
    <w:lvl w:ilvl="3" w:tplc="9836DA8C" w:tentative="1">
      <w:start w:val="1"/>
      <w:numFmt w:val="bullet"/>
      <w:lvlText w:val=""/>
      <w:lvlJc w:val="left"/>
      <w:pPr>
        <w:tabs>
          <w:tab w:val="num" w:pos="2880"/>
        </w:tabs>
        <w:ind w:left="2880" w:hanging="360"/>
      </w:pPr>
      <w:rPr>
        <w:rFonts w:ascii="Symbol" w:hAnsi="Symbol" w:hint="default"/>
      </w:rPr>
    </w:lvl>
    <w:lvl w:ilvl="4" w:tplc="AABA2F3A" w:tentative="1">
      <w:start w:val="1"/>
      <w:numFmt w:val="bullet"/>
      <w:lvlText w:val="o"/>
      <w:lvlJc w:val="left"/>
      <w:pPr>
        <w:tabs>
          <w:tab w:val="num" w:pos="3600"/>
        </w:tabs>
        <w:ind w:left="3600" w:hanging="360"/>
      </w:pPr>
      <w:rPr>
        <w:rFonts w:ascii="Courier New" w:hAnsi="Courier New" w:hint="default"/>
      </w:rPr>
    </w:lvl>
    <w:lvl w:ilvl="5" w:tplc="0F56AB94" w:tentative="1">
      <w:start w:val="1"/>
      <w:numFmt w:val="bullet"/>
      <w:lvlText w:val=""/>
      <w:lvlJc w:val="left"/>
      <w:pPr>
        <w:tabs>
          <w:tab w:val="num" w:pos="4320"/>
        </w:tabs>
        <w:ind w:left="4320" w:hanging="360"/>
      </w:pPr>
      <w:rPr>
        <w:rFonts w:ascii="Wingdings" w:hAnsi="Wingdings" w:hint="default"/>
      </w:rPr>
    </w:lvl>
    <w:lvl w:ilvl="6" w:tplc="E7A89FEC" w:tentative="1">
      <w:start w:val="1"/>
      <w:numFmt w:val="bullet"/>
      <w:lvlText w:val=""/>
      <w:lvlJc w:val="left"/>
      <w:pPr>
        <w:tabs>
          <w:tab w:val="num" w:pos="5040"/>
        </w:tabs>
        <w:ind w:left="5040" w:hanging="360"/>
      </w:pPr>
      <w:rPr>
        <w:rFonts w:ascii="Symbol" w:hAnsi="Symbol" w:hint="default"/>
      </w:rPr>
    </w:lvl>
    <w:lvl w:ilvl="7" w:tplc="D03898BA" w:tentative="1">
      <w:start w:val="1"/>
      <w:numFmt w:val="bullet"/>
      <w:lvlText w:val="o"/>
      <w:lvlJc w:val="left"/>
      <w:pPr>
        <w:tabs>
          <w:tab w:val="num" w:pos="5760"/>
        </w:tabs>
        <w:ind w:left="5760" w:hanging="360"/>
      </w:pPr>
      <w:rPr>
        <w:rFonts w:ascii="Courier New" w:hAnsi="Courier New" w:hint="default"/>
      </w:rPr>
    </w:lvl>
    <w:lvl w:ilvl="8" w:tplc="8E526CD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9C4F9E"/>
    <w:multiLevelType w:val="hybridMultilevel"/>
    <w:tmpl w:val="35322690"/>
    <w:lvl w:ilvl="0" w:tplc="0F741C26">
      <w:start w:val="1"/>
      <w:numFmt w:val="bullet"/>
      <w:lvlText w:val=""/>
      <w:lvlJc w:val="left"/>
      <w:pPr>
        <w:ind w:left="720" w:hanging="360"/>
      </w:pPr>
      <w:rPr>
        <w:rFonts w:ascii="Symbol" w:hAnsi="Symbol" w:hint="default"/>
      </w:rPr>
    </w:lvl>
    <w:lvl w:ilvl="1" w:tplc="605AEFF2" w:tentative="1">
      <w:start w:val="1"/>
      <w:numFmt w:val="bullet"/>
      <w:lvlText w:val="o"/>
      <w:lvlJc w:val="left"/>
      <w:pPr>
        <w:ind w:left="1440" w:hanging="360"/>
      </w:pPr>
      <w:rPr>
        <w:rFonts w:ascii="Courier New" w:hAnsi="Courier New" w:cs="Courier New" w:hint="default"/>
      </w:rPr>
    </w:lvl>
    <w:lvl w:ilvl="2" w:tplc="A57CF244" w:tentative="1">
      <w:start w:val="1"/>
      <w:numFmt w:val="bullet"/>
      <w:lvlText w:val=""/>
      <w:lvlJc w:val="left"/>
      <w:pPr>
        <w:ind w:left="2160" w:hanging="360"/>
      </w:pPr>
      <w:rPr>
        <w:rFonts w:ascii="Wingdings" w:hAnsi="Wingdings" w:hint="default"/>
      </w:rPr>
    </w:lvl>
    <w:lvl w:ilvl="3" w:tplc="C1F08B5C" w:tentative="1">
      <w:start w:val="1"/>
      <w:numFmt w:val="bullet"/>
      <w:lvlText w:val=""/>
      <w:lvlJc w:val="left"/>
      <w:pPr>
        <w:ind w:left="2880" w:hanging="360"/>
      </w:pPr>
      <w:rPr>
        <w:rFonts w:ascii="Symbol" w:hAnsi="Symbol" w:hint="default"/>
      </w:rPr>
    </w:lvl>
    <w:lvl w:ilvl="4" w:tplc="E8D4D55C" w:tentative="1">
      <w:start w:val="1"/>
      <w:numFmt w:val="bullet"/>
      <w:lvlText w:val="o"/>
      <w:lvlJc w:val="left"/>
      <w:pPr>
        <w:ind w:left="3600" w:hanging="360"/>
      </w:pPr>
      <w:rPr>
        <w:rFonts w:ascii="Courier New" w:hAnsi="Courier New" w:cs="Courier New" w:hint="default"/>
      </w:rPr>
    </w:lvl>
    <w:lvl w:ilvl="5" w:tplc="ECE25A3C" w:tentative="1">
      <w:start w:val="1"/>
      <w:numFmt w:val="bullet"/>
      <w:lvlText w:val=""/>
      <w:lvlJc w:val="left"/>
      <w:pPr>
        <w:ind w:left="4320" w:hanging="360"/>
      </w:pPr>
      <w:rPr>
        <w:rFonts w:ascii="Wingdings" w:hAnsi="Wingdings" w:hint="default"/>
      </w:rPr>
    </w:lvl>
    <w:lvl w:ilvl="6" w:tplc="349A4786" w:tentative="1">
      <w:start w:val="1"/>
      <w:numFmt w:val="bullet"/>
      <w:lvlText w:val=""/>
      <w:lvlJc w:val="left"/>
      <w:pPr>
        <w:ind w:left="5040" w:hanging="360"/>
      </w:pPr>
      <w:rPr>
        <w:rFonts w:ascii="Symbol" w:hAnsi="Symbol" w:hint="default"/>
      </w:rPr>
    </w:lvl>
    <w:lvl w:ilvl="7" w:tplc="57FA839A" w:tentative="1">
      <w:start w:val="1"/>
      <w:numFmt w:val="bullet"/>
      <w:lvlText w:val="o"/>
      <w:lvlJc w:val="left"/>
      <w:pPr>
        <w:ind w:left="5760" w:hanging="360"/>
      </w:pPr>
      <w:rPr>
        <w:rFonts w:ascii="Courier New" w:hAnsi="Courier New" w:cs="Courier New" w:hint="default"/>
      </w:rPr>
    </w:lvl>
    <w:lvl w:ilvl="8" w:tplc="3A30A7E6" w:tentative="1">
      <w:start w:val="1"/>
      <w:numFmt w:val="bullet"/>
      <w:lvlText w:val=""/>
      <w:lvlJc w:val="left"/>
      <w:pPr>
        <w:ind w:left="6480" w:hanging="360"/>
      </w:pPr>
      <w:rPr>
        <w:rFonts w:ascii="Wingdings" w:hAnsi="Wingdings" w:hint="default"/>
      </w:rPr>
    </w:lvl>
  </w:abstractNum>
  <w:abstractNum w:abstractNumId="43" w15:restartNumberingAfterBreak="0">
    <w:nsid w:val="7FEF54B2"/>
    <w:multiLevelType w:val="hybridMultilevel"/>
    <w:tmpl w:val="75B62ACE"/>
    <w:lvl w:ilvl="0" w:tplc="7A32373A">
      <w:start w:val="1"/>
      <w:numFmt w:val="decimal"/>
      <w:lvlText w:val="%1."/>
      <w:lvlJc w:val="left"/>
      <w:pPr>
        <w:ind w:left="720" w:hanging="360"/>
      </w:pPr>
    </w:lvl>
    <w:lvl w:ilvl="1" w:tplc="067281E4" w:tentative="1">
      <w:start w:val="1"/>
      <w:numFmt w:val="lowerLetter"/>
      <w:lvlText w:val="%2."/>
      <w:lvlJc w:val="left"/>
      <w:pPr>
        <w:ind w:left="1440" w:hanging="360"/>
      </w:pPr>
    </w:lvl>
    <w:lvl w:ilvl="2" w:tplc="814CACD2" w:tentative="1">
      <w:start w:val="1"/>
      <w:numFmt w:val="lowerRoman"/>
      <w:lvlText w:val="%3."/>
      <w:lvlJc w:val="right"/>
      <w:pPr>
        <w:ind w:left="2160" w:hanging="180"/>
      </w:pPr>
    </w:lvl>
    <w:lvl w:ilvl="3" w:tplc="88943EFA" w:tentative="1">
      <w:start w:val="1"/>
      <w:numFmt w:val="decimal"/>
      <w:lvlText w:val="%4."/>
      <w:lvlJc w:val="left"/>
      <w:pPr>
        <w:ind w:left="2880" w:hanging="360"/>
      </w:pPr>
    </w:lvl>
    <w:lvl w:ilvl="4" w:tplc="49D87BEE" w:tentative="1">
      <w:start w:val="1"/>
      <w:numFmt w:val="lowerLetter"/>
      <w:lvlText w:val="%5."/>
      <w:lvlJc w:val="left"/>
      <w:pPr>
        <w:ind w:left="3600" w:hanging="360"/>
      </w:pPr>
    </w:lvl>
    <w:lvl w:ilvl="5" w:tplc="D8D047AC" w:tentative="1">
      <w:start w:val="1"/>
      <w:numFmt w:val="lowerRoman"/>
      <w:lvlText w:val="%6."/>
      <w:lvlJc w:val="right"/>
      <w:pPr>
        <w:ind w:left="4320" w:hanging="180"/>
      </w:pPr>
    </w:lvl>
    <w:lvl w:ilvl="6" w:tplc="F42841C4" w:tentative="1">
      <w:start w:val="1"/>
      <w:numFmt w:val="decimal"/>
      <w:lvlText w:val="%7."/>
      <w:lvlJc w:val="left"/>
      <w:pPr>
        <w:ind w:left="5040" w:hanging="360"/>
      </w:pPr>
    </w:lvl>
    <w:lvl w:ilvl="7" w:tplc="54688998" w:tentative="1">
      <w:start w:val="1"/>
      <w:numFmt w:val="lowerLetter"/>
      <w:lvlText w:val="%8."/>
      <w:lvlJc w:val="left"/>
      <w:pPr>
        <w:ind w:left="5760" w:hanging="360"/>
      </w:pPr>
    </w:lvl>
    <w:lvl w:ilvl="8" w:tplc="032619EA" w:tentative="1">
      <w:start w:val="1"/>
      <w:numFmt w:val="lowerRoman"/>
      <w:lvlText w:val="%9."/>
      <w:lvlJc w:val="right"/>
      <w:pPr>
        <w:ind w:left="6480" w:hanging="180"/>
      </w:pPr>
    </w:lvl>
  </w:abstractNum>
  <w:num w:numId="1">
    <w:abstractNumId w:val="41"/>
  </w:num>
  <w:num w:numId="2">
    <w:abstractNumId w:val="36"/>
  </w:num>
  <w:num w:numId="3">
    <w:abstractNumId w:val="27"/>
  </w:num>
  <w:num w:numId="4">
    <w:abstractNumId w:val="35"/>
  </w:num>
  <w:num w:numId="5">
    <w:abstractNumId w:val="20"/>
  </w:num>
  <w:num w:numId="6">
    <w:abstractNumId w:val="10"/>
  </w:num>
  <w:num w:numId="7">
    <w:abstractNumId w:val="12"/>
  </w:num>
  <w:num w:numId="8">
    <w:abstractNumId w:val="32"/>
  </w:num>
  <w:num w:numId="9">
    <w:abstractNumId w:val="43"/>
  </w:num>
  <w:num w:numId="10">
    <w:abstractNumId w:val="24"/>
  </w:num>
  <w:num w:numId="11">
    <w:abstractNumId w:val="37"/>
  </w:num>
  <w:num w:numId="12">
    <w:abstractNumId w:val="2"/>
  </w:num>
  <w:num w:numId="13">
    <w:abstractNumId w:val="21"/>
  </w:num>
  <w:num w:numId="14">
    <w:abstractNumId w:val="14"/>
  </w:num>
  <w:num w:numId="15">
    <w:abstractNumId w:val="1"/>
  </w:num>
  <w:num w:numId="16">
    <w:abstractNumId w:val="4"/>
  </w:num>
  <w:num w:numId="17">
    <w:abstractNumId w:val="23"/>
  </w:num>
  <w:num w:numId="18">
    <w:abstractNumId w:val="0"/>
  </w:num>
  <w:num w:numId="19">
    <w:abstractNumId w:val="19"/>
  </w:num>
  <w:num w:numId="2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2"/>
  </w:num>
  <w:num w:numId="23">
    <w:abstractNumId w:val="31"/>
  </w:num>
  <w:num w:numId="24">
    <w:abstractNumId w:val="9"/>
  </w:num>
  <w:num w:numId="25">
    <w:abstractNumId w:val="7"/>
  </w:num>
  <w:num w:numId="26">
    <w:abstractNumId w:val="6"/>
  </w:num>
  <w:num w:numId="27">
    <w:abstractNumId w:val="29"/>
  </w:num>
  <w:num w:numId="28">
    <w:abstractNumId w:val="18"/>
  </w:num>
  <w:num w:numId="29">
    <w:abstractNumId w:val="8"/>
  </w:num>
  <w:num w:numId="30">
    <w:abstractNumId w:val="40"/>
  </w:num>
  <w:num w:numId="31">
    <w:abstractNumId w:val="33"/>
  </w:num>
  <w:num w:numId="32">
    <w:abstractNumId w:val="39"/>
  </w:num>
  <w:num w:numId="33">
    <w:abstractNumId w:val="22"/>
  </w:num>
  <w:num w:numId="34">
    <w:abstractNumId w:val="28"/>
  </w:num>
  <w:num w:numId="35">
    <w:abstractNumId w:val="3"/>
  </w:num>
  <w:num w:numId="36">
    <w:abstractNumId w:val="11"/>
  </w:num>
  <w:num w:numId="37">
    <w:abstractNumId w:val="5"/>
  </w:num>
  <w:num w:numId="38">
    <w:abstractNumId w:val="30"/>
  </w:num>
  <w:num w:numId="39">
    <w:abstractNumId w:val="25"/>
  </w:num>
  <w:num w:numId="40">
    <w:abstractNumId w:val="16"/>
  </w:num>
  <w:num w:numId="41">
    <w:abstractNumId w:val="17"/>
  </w:num>
  <w:num w:numId="42">
    <w:abstractNumId w:val="34"/>
  </w:num>
  <w:num w:numId="43">
    <w:abstractNumId w:val="38"/>
  </w:num>
  <w:num w:numId="44">
    <w:abstractNumId w:val="15"/>
  </w:num>
  <w:num w:numId="4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helan">
    <w15:presenceInfo w15:providerId="AD" w15:userId="S::david.whelan@southribble.gov.uk::5c2f6d50-99d9-4ba9-a6c0-9488c0489100"/>
  </w15:person>
  <w15:person w15:author="Victoria Willett">
    <w15:presenceInfo w15:providerId="AD" w15:userId="S::victoria.Willett@chorley.gov.uk::c4fd06e1-9b5a-4430-a7d5-bcc361c03d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D7D"/>
    <w:rsid w:val="00002C2F"/>
    <w:rsid w:val="000179AF"/>
    <w:rsid w:val="00017C72"/>
    <w:rsid w:val="000224C0"/>
    <w:rsid w:val="00037EAD"/>
    <w:rsid w:val="00047A30"/>
    <w:rsid w:val="00052CB0"/>
    <w:rsid w:val="0005372B"/>
    <w:rsid w:val="00060007"/>
    <w:rsid w:val="0006284E"/>
    <w:rsid w:val="00065EE4"/>
    <w:rsid w:val="00066C17"/>
    <w:rsid w:val="000709D7"/>
    <w:rsid w:val="00071019"/>
    <w:rsid w:val="00075F84"/>
    <w:rsid w:val="00080F55"/>
    <w:rsid w:val="000864EF"/>
    <w:rsid w:val="00086C0F"/>
    <w:rsid w:val="000925BF"/>
    <w:rsid w:val="000956B3"/>
    <w:rsid w:val="000B1751"/>
    <w:rsid w:val="000B618D"/>
    <w:rsid w:val="000C0446"/>
    <w:rsid w:val="000C1358"/>
    <w:rsid w:val="000D2978"/>
    <w:rsid w:val="000D2E4F"/>
    <w:rsid w:val="000E1D5C"/>
    <w:rsid w:val="000E38D3"/>
    <w:rsid w:val="000F163F"/>
    <w:rsid w:val="0010398C"/>
    <w:rsid w:val="00104E7D"/>
    <w:rsid w:val="001073DC"/>
    <w:rsid w:val="00120F75"/>
    <w:rsid w:val="00122F9D"/>
    <w:rsid w:val="0013107C"/>
    <w:rsid w:val="0013174D"/>
    <w:rsid w:val="00141C95"/>
    <w:rsid w:val="001445FC"/>
    <w:rsid w:val="0014668B"/>
    <w:rsid w:val="00150766"/>
    <w:rsid w:val="00152473"/>
    <w:rsid w:val="0016586F"/>
    <w:rsid w:val="00177E8D"/>
    <w:rsid w:val="00186E5D"/>
    <w:rsid w:val="00190835"/>
    <w:rsid w:val="00194925"/>
    <w:rsid w:val="001A14D4"/>
    <w:rsid w:val="001A3941"/>
    <w:rsid w:val="001A6A50"/>
    <w:rsid w:val="001C21FA"/>
    <w:rsid w:val="001C5953"/>
    <w:rsid w:val="001D2EA5"/>
    <w:rsid w:val="001D43D2"/>
    <w:rsid w:val="001E07E6"/>
    <w:rsid w:val="001E4758"/>
    <w:rsid w:val="001E73E2"/>
    <w:rsid w:val="001E7EAC"/>
    <w:rsid w:val="001F409C"/>
    <w:rsid w:val="001F5A07"/>
    <w:rsid w:val="001F5DF7"/>
    <w:rsid w:val="001F685A"/>
    <w:rsid w:val="002001C6"/>
    <w:rsid w:val="00201F8E"/>
    <w:rsid w:val="00203EEA"/>
    <w:rsid w:val="0020712A"/>
    <w:rsid w:val="002106AC"/>
    <w:rsid w:val="00213F8A"/>
    <w:rsid w:val="00215323"/>
    <w:rsid w:val="00227F92"/>
    <w:rsid w:val="002460E6"/>
    <w:rsid w:val="0025620C"/>
    <w:rsid w:val="00257CA1"/>
    <w:rsid w:val="00264063"/>
    <w:rsid w:val="00264A89"/>
    <w:rsid w:val="0027069D"/>
    <w:rsid w:val="00277B99"/>
    <w:rsid w:val="00280937"/>
    <w:rsid w:val="002810F1"/>
    <w:rsid w:val="00284E95"/>
    <w:rsid w:val="00286942"/>
    <w:rsid w:val="002877D2"/>
    <w:rsid w:val="00287B68"/>
    <w:rsid w:val="0029245A"/>
    <w:rsid w:val="00292BEA"/>
    <w:rsid w:val="00297C63"/>
    <w:rsid w:val="002A09CF"/>
    <w:rsid w:val="002A4A7D"/>
    <w:rsid w:val="002A5723"/>
    <w:rsid w:val="002A5EA8"/>
    <w:rsid w:val="002B087D"/>
    <w:rsid w:val="002B78A6"/>
    <w:rsid w:val="002C01C3"/>
    <w:rsid w:val="002C215C"/>
    <w:rsid w:val="002C5B91"/>
    <w:rsid w:val="002C6ADC"/>
    <w:rsid w:val="002D23E5"/>
    <w:rsid w:val="002E325C"/>
    <w:rsid w:val="002E7963"/>
    <w:rsid w:val="002F25BE"/>
    <w:rsid w:val="002F645E"/>
    <w:rsid w:val="00301C53"/>
    <w:rsid w:val="00310322"/>
    <w:rsid w:val="00313944"/>
    <w:rsid w:val="00332EE0"/>
    <w:rsid w:val="00333B8F"/>
    <w:rsid w:val="00335A52"/>
    <w:rsid w:val="00337F54"/>
    <w:rsid w:val="00341E9F"/>
    <w:rsid w:val="0034343B"/>
    <w:rsid w:val="003457A6"/>
    <w:rsid w:val="00351CD5"/>
    <w:rsid w:val="00360618"/>
    <w:rsid w:val="003647F9"/>
    <w:rsid w:val="00374886"/>
    <w:rsid w:val="00380EF5"/>
    <w:rsid w:val="003847A0"/>
    <w:rsid w:val="0038567A"/>
    <w:rsid w:val="00387D12"/>
    <w:rsid w:val="003A18AC"/>
    <w:rsid w:val="003A2C41"/>
    <w:rsid w:val="003A4818"/>
    <w:rsid w:val="003C6B0E"/>
    <w:rsid w:val="003D5F0A"/>
    <w:rsid w:val="003D6F2C"/>
    <w:rsid w:val="003D6F84"/>
    <w:rsid w:val="003D7A1C"/>
    <w:rsid w:val="003E3722"/>
    <w:rsid w:val="003E4BC2"/>
    <w:rsid w:val="003F121D"/>
    <w:rsid w:val="00403482"/>
    <w:rsid w:val="00405C25"/>
    <w:rsid w:val="00406251"/>
    <w:rsid w:val="0041406D"/>
    <w:rsid w:val="00414CD5"/>
    <w:rsid w:val="0042578B"/>
    <w:rsid w:val="00426DBC"/>
    <w:rsid w:val="00430D84"/>
    <w:rsid w:val="00430F2D"/>
    <w:rsid w:val="004315BF"/>
    <w:rsid w:val="00435AD9"/>
    <w:rsid w:val="0043675B"/>
    <w:rsid w:val="00436D1E"/>
    <w:rsid w:val="004372BB"/>
    <w:rsid w:val="00445851"/>
    <w:rsid w:val="00452896"/>
    <w:rsid w:val="00460CAC"/>
    <w:rsid w:val="00460D79"/>
    <w:rsid w:val="00465AEE"/>
    <w:rsid w:val="00467DE7"/>
    <w:rsid w:val="00470C71"/>
    <w:rsid w:val="004758E2"/>
    <w:rsid w:val="0047603A"/>
    <w:rsid w:val="00477164"/>
    <w:rsid w:val="00480082"/>
    <w:rsid w:val="00480A29"/>
    <w:rsid w:val="00486C87"/>
    <w:rsid w:val="004923C5"/>
    <w:rsid w:val="00493E90"/>
    <w:rsid w:val="00494741"/>
    <w:rsid w:val="004A5B5B"/>
    <w:rsid w:val="004C27A8"/>
    <w:rsid w:val="004C2D80"/>
    <w:rsid w:val="004D60AA"/>
    <w:rsid w:val="004E193B"/>
    <w:rsid w:val="00504212"/>
    <w:rsid w:val="00506F5E"/>
    <w:rsid w:val="005260E8"/>
    <w:rsid w:val="005264BC"/>
    <w:rsid w:val="005430F4"/>
    <w:rsid w:val="00550916"/>
    <w:rsid w:val="00552B66"/>
    <w:rsid w:val="00555B7F"/>
    <w:rsid w:val="00557201"/>
    <w:rsid w:val="0056084F"/>
    <w:rsid w:val="005633E5"/>
    <w:rsid w:val="0057063A"/>
    <w:rsid w:val="00574AAD"/>
    <w:rsid w:val="005804ED"/>
    <w:rsid w:val="00583ECD"/>
    <w:rsid w:val="00593286"/>
    <w:rsid w:val="005971EC"/>
    <w:rsid w:val="005A015C"/>
    <w:rsid w:val="005A0385"/>
    <w:rsid w:val="005A0668"/>
    <w:rsid w:val="005A60CB"/>
    <w:rsid w:val="005A65C3"/>
    <w:rsid w:val="005A7267"/>
    <w:rsid w:val="005A78FA"/>
    <w:rsid w:val="005B68DE"/>
    <w:rsid w:val="005C459D"/>
    <w:rsid w:val="005D2F18"/>
    <w:rsid w:val="005D6BC3"/>
    <w:rsid w:val="005E0FF4"/>
    <w:rsid w:val="005E56A8"/>
    <w:rsid w:val="00601666"/>
    <w:rsid w:val="00606A34"/>
    <w:rsid w:val="00612CAD"/>
    <w:rsid w:val="006149F1"/>
    <w:rsid w:val="0061655A"/>
    <w:rsid w:val="006227A1"/>
    <w:rsid w:val="00633C71"/>
    <w:rsid w:val="00633E10"/>
    <w:rsid w:val="00633EB1"/>
    <w:rsid w:val="00644229"/>
    <w:rsid w:val="00645BA3"/>
    <w:rsid w:val="00655E48"/>
    <w:rsid w:val="00661BF9"/>
    <w:rsid w:val="00662DC2"/>
    <w:rsid w:val="00666A2A"/>
    <w:rsid w:val="00671A57"/>
    <w:rsid w:val="006768C1"/>
    <w:rsid w:val="00676DDF"/>
    <w:rsid w:val="00681196"/>
    <w:rsid w:val="0068237B"/>
    <w:rsid w:val="00684173"/>
    <w:rsid w:val="00684482"/>
    <w:rsid w:val="006A1436"/>
    <w:rsid w:val="006A63C2"/>
    <w:rsid w:val="006A6795"/>
    <w:rsid w:val="006A750C"/>
    <w:rsid w:val="006B0012"/>
    <w:rsid w:val="006B5140"/>
    <w:rsid w:val="006B5387"/>
    <w:rsid w:val="006B62B8"/>
    <w:rsid w:val="006D08EC"/>
    <w:rsid w:val="006E189C"/>
    <w:rsid w:val="006F645D"/>
    <w:rsid w:val="00704FAD"/>
    <w:rsid w:val="00705AE7"/>
    <w:rsid w:val="00706672"/>
    <w:rsid w:val="00706DDE"/>
    <w:rsid w:val="00712701"/>
    <w:rsid w:val="00717330"/>
    <w:rsid w:val="007229BD"/>
    <w:rsid w:val="00731BA2"/>
    <w:rsid w:val="007363AD"/>
    <w:rsid w:val="007414FB"/>
    <w:rsid w:val="0074550A"/>
    <w:rsid w:val="00746721"/>
    <w:rsid w:val="00747307"/>
    <w:rsid w:val="00762B8E"/>
    <w:rsid w:val="00763B47"/>
    <w:rsid w:val="00774375"/>
    <w:rsid w:val="0077663E"/>
    <w:rsid w:val="00781DD6"/>
    <w:rsid w:val="0078788A"/>
    <w:rsid w:val="00795771"/>
    <w:rsid w:val="007B6784"/>
    <w:rsid w:val="007C62FC"/>
    <w:rsid w:val="007D0D12"/>
    <w:rsid w:val="007D37B4"/>
    <w:rsid w:val="007D5CCB"/>
    <w:rsid w:val="007E25C3"/>
    <w:rsid w:val="007E5260"/>
    <w:rsid w:val="007F2B5A"/>
    <w:rsid w:val="007F49F5"/>
    <w:rsid w:val="00805EF3"/>
    <w:rsid w:val="00811428"/>
    <w:rsid w:val="0082169A"/>
    <w:rsid w:val="0082196E"/>
    <w:rsid w:val="00823DC9"/>
    <w:rsid w:val="008630B5"/>
    <w:rsid w:val="00866240"/>
    <w:rsid w:val="00867CF2"/>
    <w:rsid w:val="00873961"/>
    <w:rsid w:val="00873D04"/>
    <w:rsid w:val="008811AA"/>
    <w:rsid w:val="00883AC9"/>
    <w:rsid w:val="00885202"/>
    <w:rsid w:val="00885837"/>
    <w:rsid w:val="00887342"/>
    <w:rsid w:val="008915D3"/>
    <w:rsid w:val="008930F4"/>
    <w:rsid w:val="00896381"/>
    <w:rsid w:val="008A15D0"/>
    <w:rsid w:val="008A7057"/>
    <w:rsid w:val="008B74A2"/>
    <w:rsid w:val="008C61EA"/>
    <w:rsid w:val="008D5356"/>
    <w:rsid w:val="008D69FA"/>
    <w:rsid w:val="008E27D0"/>
    <w:rsid w:val="008E73C0"/>
    <w:rsid w:val="009010B6"/>
    <w:rsid w:val="00912124"/>
    <w:rsid w:val="00914781"/>
    <w:rsid w:val="00930CB4"/>
    <w:rsid w:val="00943FE4"/>
    <w:rsid w:val="00956852"/>
    <w:rsid w:val="009624EF"/>
    <w:rsid w:val="00963191"/>
    <w:rsid w:val="00964C94"/>
    <w:rsid w:val="00966D9E"/>
    <w:rsid w:val="009722D1"/>
    <w:rsid w:val="00976455"/>
    <w:rsid w:val="00984C0E"/>
    <w:rsid w:val="00996760"/>
    <w:rsid w:val="00997719"/>
    <w:rsid w:val="009A792F"/>
    <w:rsid w:val="009B192A"/>
    <w:rsid w:val="009B54C1"/>
    <w:rsid w:val="009C105C"/>
    <w:rsid w:val="009C1168"/>
    <w:rsid w:val="009D2D65"/>
    <w:rsid w:val="009D5F9C"/>
    <w:rsid w:val="009E302C"/>
    <w:rsid w:val="009F4630"/>
    <w:rsid w:val="009F7FF5"/>
    <w:rsid w:val="00A00095"/>
    <w:rsid w:val="00A00524"/>
    <w:rsid w:val="00A101DE"/>
    <w:rsid w:val="00A20906"/>
    <w:rsid w:val="00A24456"/>
    <w:rsid w:val="00A47396"/>
    <w:rsid w:val="00A52D7D"/>
    <w:rsid w:val="00A54B9C"/>
    <w:rsid w:val="00A54DAE"/>
    <w:rsid w:val="00A56D93"/>
    <w:rsid w:val="00A61B12"/>
    <w:rsid w:val="00A7070B"/>
    <w:rsid w:val="00A84DE1"/>
    <w:rsid w:val="00A853A5"/>
    <w:rsid w:val="00A85CBA"/>
    <w:rsid w:val="00A97DD6"/>
    <w:rsid w:val="00AA761C"/>
    <w:rsid w:val="00AB616E"/>
    <w:rsid w:val="00AB6C06"/>
    <w:rsid w:val="00AC0DF9"/>
    <w:rsid w:val="00AC2A14"/>
    <w:rsid w:val="00AD1289"/>
    <w:rsid w:val="00AD15F7"/>
    <w:rsid w:val="00AD596E"/>
    <w:rsid w:val="00AE07CA"/>
    <w:rsid w:val="00AE0C00"/>
    <w:rsid w:val="00AE2A9B"/>
    <w:rsid w:val="00AF57F4"/>
    <w:rsid w:val="00AF6243"/>
    <w:rsid w:val="00B04E92"/>
    <w:rsid w:val="00B06CB3"/>
    <w:rsid w:val="00B12507"/>
    <w:rsid w:val="00B13509"/>
    <w:rsid w:val="00B20FA6"/>
    <w:rsid w:val="00B2265B"/>
    <w:rsid w:val="00B35FB3"/>
    <w:rsid w:val="00B3687B"/>
    <w:rsid w:val="00B51EFF"/>
    <w:rsid w:val="00B54DF5"/>
    <w:rsid w:val="00B609D5"/>
    <w:rsid w:val="00B726FB"/>
    <w:rsid w:val="00B80618"/>
    <w:rsid w:val="00B90057"/>
    <w:rsid w:val="00B94BE3"/>
    <w:rsid w:val="00BA003C"/>
    <w:rsid w:val="00BB3FA7"/>
    <w:rsid w:val="00BC19B8"/>
    <w:rsid w:val="00BC638A"/>
    <w:rsid w:val="00BC7B7D"/>
    <w:rsid w:val="00BE0028"/>
    <w:rsid w:val="00BE04EE"/>
    <w:rsid w:val="00BE0D7E"/>
    <w:rsid w:val="00BE18DE"/>
    <w:rsid w:val="00BE58D6"/>
    <w:rsid w:val="00BF1CCE"/>
    <w:rsid w:val="00BF71B3"/>
    <w:rsid w:val="00C026AB"/>
    <w:rsid w:val="00C05583"/>
    <w:rsid w:val="00C10919"/>
    <w:rsid w:val="00C25665"/>
    <w:rsid w:val="00C27D5F"/>
    <w:rsid w:val="00C56A58"/>
    <w:rsid w:val="00C606A1"/>
    <w:rsid w:val="00C6549B"/>
    <w:rsid w:val="00C66797"/>
    <w:rsid w:val="00C71279"/>
    <w:rsid w:val="00C83BE8"/>
    <w:rsid w:val="00C96D51"/>
    <w:rsid w:val="00CA41FD"/>
    <w:rsid w:val="00CA5E67"/>
    <w:rsid w:val="00CA7A98"/>
    <w:rsid w:val="00CB0680"/>
    <w:rsid w:val="00CB0BD8"/>
    <w:rsid w:val="00CB6834"/>
    <w:rsid w:val="00CB6FB3"/>
    <w:rsid w:val="00CC1EED"/>
    <w:rsid w:val="00CC7260"/>
    <w:rsid w:val="00CD4177"/>
    <w:rsid w:val="00CD576D"/>
    <w:rsid w:val="00CD5C9E"/>
    <w:rsid w:val="00CD65F1"/>
    <w:rsid w:val="00CE5027"/>
    <w:rsid w:val="00CF42B2"/>
    <w:rsid w:val="00D02486"/>
    <w:rsid w:val="00D05922"/>
    <w:rsid w:val="00D10CCB"/>
    <w:rsid w:val="00D1305C"/>
    <w:rsid w:val="00D20831"/>
    <w:rsid w:val="00D216E3"/>
    <w:rsid w:val="00D25330"/>
    <w:rsid w:val="00D312F8"/>
    <w:rsid w:val="00D3638D"/>
    <w:rsid w:val="00D37570"/>
    <w:rsid w:val="00D41804"/>
    <w:rsid w:val="00D4431F"/>
    <w:rsid w:val="00D44FBF"/>
    <w:rsid w:val="00D55865"/>
    <w:rsid w:val="00D5690A"/>
    <w:rsid w:val="00D57BC4"/>
    <w:rsid w:val="00D57EBB"/>
    <w:rsid w:val="00D60A6E"/>
    <w:rsid w:val="00D83CD7"/>
    <w:rsid w:val="00D869DE"/>
    <w:rsid w:val="00DA05C8"/>
    <w:rsid w:val="00DA17BE"/>
    <w:rsid w:val="00DA4D8D"/>
    <w:rsid w:val="00DA7667"/>
    <w:rsid w:val="00DB3BAA"/>
    <w:rsid w:val="00DB4E18"/>
    <w:rsid w:val="00DC4FFD"/>
    <w:rsid w:val="00DD07C4"/>
    <w:rsid w:val="00DE6EF0"/>
    <w:rsid w:val="00DE7A19"/>
    <w:rsid w:val="00DF4480"/>
    <w:rsid w:val="00DF46A9"/>
    <w:rsid w:val="00E00570"/>
    <w:rsid w:val="00E02C51"/>
    <w:rsid w:val="00E06833"/>
    <w:rsid w:val="00E06F2E"/>
    <w:rsid w:val="00E11E98"/>
    <w:rsid w:val="00E162BA"/>
    <w:rsid w:val="00E17124"/>
    <w:rsid w:val="00E20AD9"/>
    <w:rsid w:val="00E22E70"/>
    <w:rsid w:val="00E46986"/>
    <w:rsid w:val="00E52C0D"/>
    <w:rsid w:val="00E52D66"/>
    <w:rsid w:val="00E612AA"/>
    <w:rsid w:val="00E627B7"/>
    <w:rsid w:val="00E63743"/>
    <w:rsid w:val="00E7088F"/>
    <w:rsid w:val="00E72741"/>
    <w:rsid w:val="00E9597E"/>
    <w:rsid w:val="00EA16BA"/>
    <w:rsid w:val="00EA2758"/>
    <w:rsid w:val="00EB3DAF"/>
    <w:rsid w:val="00EB6B1B"/>
    <w:rsid w:val="00EB6DFE"/>
    <w:rsid w:val="00EC4ED8"/>
    <w:rsid w:val="00ED4FF1"/>
    <w:rsid w:val="00ED5EB4"/>
    <w:rsid w:val="00EE6935"/>
    <w:rsid w:val="00EF2B9D"/>
    <w:rsid w:val="00EF7301"/>
    <w:rsid w:val="00F0297C"/>
    <w:rsid w:val="00F12C84"/>
    <w:rsid w:val="00F14A98"/>
    <w:rsid w:val="00F17688"/>
    <w:rsid w:val="00F202C1"/>
    <w:rsid w:val="00F24DC6"/>
    <w:rsid w:val="00F30AE9"/>
    <w:rsid w:val="00F3391B"/>
    <w:rsid w:val="00F35C61"/>
    <w:rsid w:val="00F4140C"/>
    <w:rsid w:val="00F45E9B"/>
    <w:rsid w:val="00F54747"/>
    <w:rsid w:val="00F71314"/>
    <w:rsid w:val="00F77586"/>
    <w:rsid w:val="00F77C19"/>
    <w:rsid w:val="00F8528D"/>
    <w:rsid w:val="00F87D59"/>
    <w:rsid w:val="00FA05F0"/>
    <w:rsid w:val="00FA3687"/>
    <w:rsid w:val="00FB0F7C"/>
    <w:rsid w:val="00FB561C"/>
    <w:rsid w:val="00FC3DFF"/>
    <w:rsid w:val="00FC3EB4"/>
    <w:rsid w:val="00FC70DF"/>
    <w:rsid w:val="00FD0407"/>
    <w:rsid w:val="00FD4CFA"/>
    <w:rsid w:val="00FE1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85199A"/>
  <w15:docId w15:val="{5E77F852-1140-4880-8837-BB4D211B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F92"/>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semiHidden/>
    <w:unhideWhenUsed/>
    <w:rsid w:val="004A5B5B"/>
    <w:rPr>
      <w:sz w:val="16"/>
      <w:szCs w:val="16"/>
    </w:rPr>
  </w:style>
  <w:style w:type="paragraph" w:styleId="CommentText">
    <w:name w:val="annotation text"/>
    <w:basedOn w:val="Normal"/>
    <w:link w:val="CommentTextChar"/>
    <w:uiPriority w:val="99"/>
    <w:unhideWhenUsed/>
    <w:rsid w:val="004A5B5B"/>
    <w:pPr>
      <w:spacing w:line="240" w:lineRule="auto"/>
    </w:pPr>
    <w:rPr>
      <w:sz w:val="20"/>
      <w:szCs w:val="20"/>
    </w:rPr>
  </w:style>
  <w:style w:type="character" w:customStyle="1" w:styleId="CommentTextChar">
    <w:name w:val="Comment Text Char"/>
    <w:basedOn w:val="DefaultParagraphFont"/>
    <w:link w:val="CommentText"/>
    <w:uiPriority w:val="99"/>
    <w:rsid w:val="004A5B5B"/>
    <w:rPr>
      <w:sz w:val="20"/>
      <w:szCs w:val="20"/>
    </w:rPr>
  </w:style>
  <w:style w:type="paragraph" w:styleId="CommentSubject">
    <w:name w:val="annotation subject"/>
    <w:basedOn w:val="CommentText"/>
    <w:next w:val="CommentText"/>
    <w:link w:val="CommentSubjectChar"/>
    <w:uiPriority w:val="99"/>
    <w:semiHidden/>
    <w:unhideWhenUsed/>
    <w:rsid w:val="004A5B5B"/>
    <w:rPr>
      <w:b/>
      <w:bCs/>
    </w:rPr>
  </w:style>
  <w:style w:type="character" w:customStyle="1" w:styleId="CommentSubjectChar">
    <w:name w:val="Comment Subject Char"/>
    <w:basedOn w:val="CommentTextChar"/>
    <w:link w:val="CommentSubject"/>
    <w:uiPriority w:val="99"/>
    <w:semiHidden/>
    <w:rsid w:val="004A5B5B"/>
    <w:rPr>
      <w:b/>
      <w:bCs/>
      <w:sz w:val="20"/>
      <w:szCs w:val="20"/>
    </w:rPr>
  </w:style>
  <w:style w:type="paragraph" w:customStyle="1" w:styleId="Default">
    <w:name w:val="Default"/>
    <w:rsid w:val="00D0248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E07E6"/>
    <w:pPr>
      <w:spacing w:after="0" w:line="240" w:lineRule="auto"/>
    </w:pPr>
  </w:style>
  <w:style w:type="paragraph" w:customStyle="1" w:styleId="xmsonormal">
    <w:name w:val="x_msonormal"/>
    <w:basedOn w:val="Normal"/>
    <w:rsid w:val="00436D1E"/>
    <w:pPr>
      <w:spacing w:after="0"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943F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FE4"/>
    <w:rPr>
      <w:sz w:val="20"/>
      <w:szCs w:val="20"/>
    </w:rPr>
  </w:style>
  <w:style w:type="character" w:styleId="FootnoteReference">
    <w:name w:val="footnote reference"/>
    <w:basedOn w:val="DefaultParagraphFont"/>
    <w:uiPriority w:val="99"/>
    <w:semiHidden/>
    <w:unhideWhenUsed/>
    <w:rsid w:val="00943FE4"/>
    <w:rPr>
      <w:vertAlign w:val="superscript"/>
    </w:rPr>
  </w:style>
  <w:style w:type="paragraph" w:styleId="Revision">
    <w:name w:val="Revision"/>
    <w:hidden/>
    <w:uiPriority w:val="99"/>
    <w:semiHidden/>
    <w:rsid w:val="00763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AC44234-9D93-4B8B-94EF-CAEACE2E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22</Pages>
  <Words>6281</Words>
  <Characters>35807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35</cp:revision>
  <cp:lastPrinted>2014-03-21T13:56:00Z</cp:lastPrinted>
  <dcterms:created xsi:type="dcterms:W3CDTF">2022-05-24T12:05:00Z</dcterms:created>
  <dcterms:modified xsi:type="dcterms:W3CDTF">2022-06-07T10:09:00Z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Budget and Performance Panel</vt:lpwstr>
  </property>
  <property fmtid="{D5CDD505-2E9C-101B-9397-08002B2CF9AE}" pid="3" name="IssueTitle">
    <vt:lpwstr>Quarter Four Performance Monitoring Report 2021-2022</vt:lpwstr>
  </property>
  <property fmtid="{D5CDD505-2E9C-101B-9397-08002B2CF9AE}" pid="4" name="LeadDirector">
    <vt:lpwstr>Deputy Chief Executive</vt:lpwstr>
  </property>
  <property fmtid="{D5CDD505-2E9C-101B-9397-08002B2CF9AE}" pid="5" name="LeadMember">
    <vt:lpwstr>Leader of the Council and Cabinet Member (Strategy and Reform)</vt:lpwstr>
  </property>
  <property fmtid="{D5CDD505-2E9C-101B-9397-08002B2CF9AE}" pid="6" name="LeadOfficer">
    <vt:lpwstr>Howard Anthony, Michael Johnson</vt:lpwstr>
  </property>
  <property fmtid="{D5CDD505-2E9C-101B-9397-08002B2CF9AE}" pid="7" name="LeadOfficerEmail">
    <vt:lpwstr>howard.anthony@southribble.gov.uk, mjohnson@southribble.gov.uk</vt:lpwstr>
  </property>
  <property fmtid="{D5CDD505-2E9C-101B-9397-08002B2CF9AE}" pid="8" name="LeadOfficerPost">
    <vt:lpwstr>Performance &amp; Partnerships Team Leader, Policy Officer (Engagement)</vt:lpwstr>
  </property>
  <property fmtid="{D5CDD505-2E9C-101B-9397-08002B2CF9AE}" pid="9" name="MeetingDate">
    <vt:lpwstr>Monday, 20 June 2022</vt:lpwstr>
  </property>
  <property fmtid="{D5CDD505-2E9C-101B-9397-08002B2CF9AE}" pid="10" name="MeetingDateLegal">
    <vt:lpwstr>MeetingDateLegal</vt:lpwstr>
  </property>
</Properties>
</file>